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4E5E" w14:textId="69E34965"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1D5AFA">
        <w:rPr>
          <w:rFonts w:cs="Arial"/>
          <w:sz w:val="24"/>
          <w:szCs w:val="24"/>
        </w:rPr>
        <w:t>10</w:t>
      </w:r>
      <w:r w:rsidR="005E7475">
        <w:rPr>
          <w:rFonts w:cs="Arial"/>
          <w:sz w:val="24"/>
          <w:szCs w:val="24"/>
        </w:rPr>
        <w:t>2</w:t>
      </w:r>
      <w:r w:rsidR="00BF312E">
        <w:rPr>
          <w:rFonts w:cs="Arial"/>
          <w:sz w:val="24"/>
          <w:szCs w:val="24"/>
        </w:rPr>
        <w:t>-e</w:t>
      </w:r>
      <w:r w:rsidRPr="002D6524">
        <w:rPr>
          <w:rFonts w:cs="Arial"/>
          <w:noProof w:val="0"/>
          <w:sz w:val="24"/>
        </w:rPr>
        <w:tab/>
      </w:r>
      <w:r w:rsidRPr="002D6524">
        <w:rPr>
          <w:rFonts w:cs="Arial"/>
          <w:noProof w:val="0"/>
          <w:sz w:val="24"/>
        </w:rPr>
        <w:tab/>
      </w:r>
      <w:r w:rsidR="00740AA3" w:rsidRPr="00740AA3">
        <w:rPr>
          <w:rFonts w:cs="Arial"/>
          <w:noProof w:val="0"/>
          <w:sz w:val="24"/>
        </w:rPr>
        <w:t>R4-2204378</w:t>
      </w:r>
    </w:p>
    <w:p w14:paraId="1C935CB1" w14:textId="4F83F1A9"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5E7475">
        <w:rPr>
          <w:rFonts w:cs="Arial"/>
          <w:sz w:val="24"/>
          <w:szCs w:val="24"/>
        </w:rPr>
        <w:t>21 February</w:t>
      </w:r>
      <w:r w:rsidR="00DB4BC0">
        <w:rPr>
          <w:rFonts w:cs="Arial"/>
          <w:sz w:val="24"/>
          <w:szCs w:val="24"/>
        </w:rPr>
        <w:t xml:space="preserve"> – </w:t>
      </w:r>
      <w:r w:rsidR="005E7475">
        <w:rPr>
          <w:rFonts w:cs="Arial"/>
          <w:sz w:val="24"/>
          <w:szCs w:val="24"/>
        </w:rPr>
        <w:t>3</w:t>
      </w:r>
      <w:r w:rsidR="00DB4BC0">
        <w:rPr>
          <w:rFonts w:cs="Arial"/>
          <w:sz w:val="24"/>
          <w:szCs w:val="24"/>
        </w:rPr>
        <w:t xml:space="preserve"> </w:t>
      </w:r>
      <w:r w:rsidR="005E7475">
        <w:rPr>
          <w:rFonts w:cs="Arial"/>
          <w:sz w:val="24"/>
          <w:szCs w:val="24"/>
        </w:rPr>
        <w:t>March</w:t>
      </w:r>
      <w:r w:rsidR="00DB4BC0" w:rsidRPr="000F6D9F">
        <w:rPr>
          <w:rFonts w:cs="Arial"/>
          <w:sz w:val="24"/>
          <w:szCs w:val="24"/>
        </w:rPr>
        <w:t>, 202</w:t>
      </w:r>
      <w:r w:rsidR="00DB4BC0">
        <w:rPr>
          <w:rFonts w:cs="Arial"/>
          <w:sz w:val="24"/>
          <w:szCs w:val="24"/>
        </w:rPr>
        <w:t>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01B3AAED" w:rsidR="001E105C" w:rsidRPr="002C1654" w:rsidRDefault="001E105C" w:rsidP="00D9163E">
      <w:pPr>
        <w:tabs>
          <w:tab w:val="left" w:pos="1985"/>
        </w:tabs>
        <w:spacing w:before="0"/>
        <w:ind w:left="1983" w:hangingChars="823" w:hanging="1983"/>
        <w:jc w:val="both"/>
        <w:rPr>
          <w:rFonts w:ascii="Arial" w:hAnsi="Arial" w:cs="Arial"/>
          <w:b/>
          <w:sz w:val="24"/>
        </w:rPr>
      </w:pPr>
      <w:r w:rsidRPr="00007DC3">
        <w:rPr>
          <w:rFonts w:ascii="Arial" w:hAnsi="Arial" w:cs="Arial"/>
          <w:b/>
          <w:sz w:val="24"/>
        </w:rPr>
        <w:t>Agenda item:</w:t>
      </w:r>
      <w:r w:rsidRPr="00007DC3">
        <w:rPr>
          <w:rFonts w:ascii="Arial" w:hAnsi="Arial" w:cs="Arial"/>
          <w:b/>
          <w:sz w:val="24"/>
        </w:rPr>
        <w:tab/>
      </w:r>
      <w:bookmarkStart w:id="0" w:name="Source"/>
      <w:bookmarkEnd w:id="0"/>
      <w:r w:rsidR="00007DC3" w:rsidRPr="00007DC3">
        <w:rPr>
          <w:rFonts w:ascii="Arial" w:hAnsi="Arial" w:cs="Arial"/>
          <w:b/>
          <w:sz w:val="24"/>
        </w:rPr>
        <w:t>10</w:t>
      </w:r>
      <w:r w:rsidR="00B827F1" w:rsidRPr="00007DC3">
        <w:rPr>
          <w:rFonts w:ascii="Arial" w:hAnsi="Arial" w:cs="Arial"/>
          <w:b/>
          <w:sz w:val="24"/>
        </w:rPr>
        <w:t>.</w:t>
      </w:r>
      <w:r w:rsidR="00263BE0" w:rsidRPr="00007DC3">
        <w:rPr>
          <w:rFonts w:ascii="Arial" w:hAnsi="Arial" w:cs="Arial"/>
          <w:b/>
          <w:sz w:val="24"/>
        </w:rPr>
        <w:t>1</w:t>
      </w:r>
      <w:r w:rsidR="00F7214D" w:rsidRPr="00007DC3">
        <w:rPr>
          <w:rFonts w:ascii="Arial" w:hAnsi="Arial" w:cs="Arial"/>
          <w:b/>
          <w:sz w:val="24"/>
        </w:rPr>
        <w:t>2</w:t>
      </w:r>
      <w:r w:rsidR="00A71611" w:rsidRPr="00007DC3">
        <w:rPr>
          <w:rFonts w:ascii="Arial" w:hAnsi="Arial" w:cs="Arial"/>
          <w:b/>
          <w:sz w:val="24"/>
        </w:rPr>
        <w:t>.</w:t>
      </w:r>
      <w:r w:rsidR="00292491" w:rsidRPr="00007DC3">
        <w:rPr>
          <w:rFonts w:ascii="Arial" w:hAnsi="Arial" w:cs="Arial"/>
          <w:b/>
          <w:sz w:val="24"/>
        </w:rPr>
        <w:t>2</w:t>
      </w:r>
      <w:r w:rsidR="00790D4A" w:rsidRPr="00007DC3">
        <w:rPr>
          <w:rFonts w:ascii="Arial" w:hAnsi="Arial" w:cs="Arial"/>
          <w:b/>
          <w:sz w:val="24"/>
        </w:rPr>
        <w:t>.</w:t>
      </w:r>
      <w:r w:rsidR="0062175A" w:rsidRPr="00007DC3">
        <w:rPr>
          <w:rFonts w:ascii="Arial" w:hAnsi="Arial" w:cs="Arial"/>
          <w:b/>
          <w:sz w:val="24"/>
        </w:rPr>
        <w:t>1.</w:t>
      </w:r>
      <w:r w:rsidR="004F59B7" w:rsidRPr="00007DC3">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2B7EA35E"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 xml:space="preserve">Discussion on </w:t>
      </w:r>
      <w:r w:rsidR="004F59B7">
        <w:rPr>
          <w:rFonts w:ascii="Arial" w:hAnsi="Arial" w:cs="Arial"/>
          <w:b/>
          <w:sz w:val="24"/>
        </w:rPr>
        <w:t xml:space="preserve">CSI </w:t>
      </w:r>
      <w:r w:rsidR="008F7894">
        <w:rPr>
          <w:rFonts w:ascii="Arial" w:hAnsi="Arial" w:cs="Arial"/>
          <w:b/>
          <w:sz w:val="24"/>
        </w:rPr>
        <w:t>MMSE-IRC requirements for scenario with inter-cell interference</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17A79454" w14:textId="77777777" w:rsidR="00515B1D" w:rsidRDefault="00D41B97" w:rsidP="00067350">
      <w:pPr>
        <w:jc w:val="both"/>
      </w:pPr>
      <w:r>
        <w:t xml:space="preserve">In the </w:t>
      </w:r>
      <w:r w:rsidR="004C3637">
        <w:t>RAN4 meeting #</w:t>
      </w:r>
      <w:r w:rsidR="002238BE">
        <w:t>10</w:t>
      </w:r>
      <w:r w:rsidR="00F77A4C">
        <w:t>1</w:t>
      </w:r>
      <w:r w:rsidR="00D81B7F">
        <w:t>-bis</w:t>
      </w:r>
      <w:r w:rsidR="004C3637">
        <w:t>-e</w:t>
      </w:r>
      <w:r w:rsidR="00C23EA9">
        <w:t xml:space="preserve">, </w:t>
      </w:r>
      <w:r w:rsidR="004C3637">
        <w:t xml:space="preserve">WF on </w:t>
      </w:r>
      <w:r w:rsidR="009F68DC">
        <w:t>C</w:t>
      </w:r>
      <w:r w:rsidR="002238BE">
        <w:t>S</w:t>
      </w:r>
      <w:r w:rsidR="009F68DC">
        <w:t>I</w:t>
      </w:r>
      <w:r w:rsidR="00E52623">
        <w:t xml:space="preserve"> requirements</w:t>
      </w:r>
      <w:r w:rsidR="005B39C4">
        <w:t xml:space="preserve"> </w:t>
      </w:r>
      <w:r w:rsidR="005B39C4">
        <w:fldChar w:fldCharType="begin"/>
      </w:r>
      <w:r w:rsidR="005B39C4">
        <w:instrText xml:space="preserve"> REF _Ref70973338 \r \h </w:instrText>
      </w:r>
      <w:r w:rsidR="005B39C4">
        <w:fldChar w:fldCharType="separate"/>
      </w:r>
      <w:r w:rsidR="009F68DC">
        <w:t>[1]</w:t>
      </w:r>
      <w:r w:rsidR="005B39C4">
        <w:fldChar w:fldCharType="end"/>
      </w:r>
      <w:r w:rsidR="005B39C4">
        <w:t xml:space="preserve"> </w:t>
      </w:r>
      <w:r w:rsidR="00E52623">
        <w:t>w</w:t>
      </w:r>
      <w:r w:rsidR="005D685B">
        <w:t>as</w:t>
      </w:r>
      <w:r w:rsidR="00E52623">
        <w:t xml:space="preserve"> approved.</w:t>
      </w:r>
      <w:r w:rsidR="00E41B4B">
        <w:t xml:space="preserve"> </w:t>
      </w:r>
    </w:p>
    <w:p w14:paraId="7FABA9DB" w14:textId="778A81EF" w:rsidR="00111C53" w:rsidRDefault="005E7A47" w:rsidP="00067350">
      <w:pPr>
        <w:jc w:val="both"/>
      </w:pPr>
      <w:r>
        <w:t>In this paper we provide o</w:t>
      </w:r>
      <w:r w:rsidR="008A718A">
        <w:t>ur</w:t>
      </w:r>
      <w:r>
        <w:t xml:space="preserve"> view on </w:t>
      </w:r>
      <w:r w:rsidR="00D36F6C">
        <w:t>open issues for</w:t>
      </w:r>
      <w:r w:rsidR="00662A7B">
        <w:t xml:space="preserve"> </w:t>
      </w:r>
      <w:r w:rsidR="00F96975">
        <w:rPr>
          <w:lang w:val="en-US"/>
        </w:rPr>
        <w:t>UE</w:t>
      </w:r>
      <w:r w:rsidR="005B39C4">
        <w:rPr>
          <w:lang w:val="en-US"/>
        </w:rPr>
        <w:t xml:space="preserve"> </w:t>
      </w:r>
      <w:r w:rsidR="00784C39">
        <w:rPr>
          <w:lang w:val="en-US"/>
        </w:rPr>
        <w:t>C</w:t>
      </w:r>
      <w:r w:rsidR="0005518C">
        <w:rPr>
          <w:lang w:val="en-US"/>
        </w:rPr>
        <w:t>Q</w:t>
      </w:r>
      <w:r w:rsidR="00784C39">
        <w:rPr>
          <w:lang w:val="en-US"/>
        </w:rPr>
        <w:t>I</w:t>
      </w:r>
      <w:r w:rsidR="00F96975">
        <w:rPr>
          <w:lang w:val="en-US"/>
        </w:rPr>
        <w:t xml:space="preserve"> requirements for scenario with inter-cell interference</w:t>
      </w:r>
      <w:r w:rsidR="00FE1D5D">
        <w:t>.</w:t>
      </w:r>
    </w:p>
    <w:p w14:paraId="194E9AB4" w14:textId="30F6FDF6" w:rsidR="00CF667C" w:rsidRDefault="00CF667C" w:rsidP="00414EF6">
      <w:pPr>
        <w:pStyle w:val="Heading1"/>
      </w:pPr>
      <w:r>
        <w:t>Discussion</w:t>
      </w:r>
    </w:p>
    <w:p w14:paraId="7EF9C87C" w14:textId="4F5FA054" w:rsidR="004C2A8D" w:rsidRDefault="001206C3" w:rsidP="00620892">
      <w:pPr>
        <w:rPr>
          <w:lang w:eastAsia="ja-JP" w:bidi="hi-IN"/>
        </w:rPr>
      </w:pPr>
      <w:r>
        <w:rPr>
          <w:lang w:eastAsia="ja-JP" w:bidi="hi-IN"/>
        </w:rPr>
        <w:t>In the previous meeting the following agreements were reached for interference modelling and CQI 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C2A8D" w14:paraId="4AC5D5B5" w14:textId="77777777" w:rsidTr="00F43291">
        <w:tc>
          <w:tcPr>
            <w:tcW w:w="9855" w:type="dxa"/>
            <w:shd w:val="clear" w:color="auto" w:fill="auto"/>
          </w:tcPr>
          <w:p w14:paraId="0D8523EC" w14:textId="77777777" w:rsidR="00D7694A" w:rsidRPr="00D7694A" w:rsidRDefault="00D7694A" w:rsidP="00D7694A">
            <w:pPr>
              <w:numPr>
                <w:ilvl w:val="0"/>
                <w:numId w:val="8"/>
              </w:numPr>
              <w:spacing w:before="60" w:after="60" w:line="280" w:lineRule="atLeast"/>
              <w:jc w:val="both"/>
              <w:rPr>
                <w:i/>
                <w:lang w:val="en-US"/>
              </w:rPr>
            </w:pPr>
            <w:r w:rsidRPr="00D7694A">
              <w:rPr>
                <w:i/>
                <w:lang w:val="en-US"/>
              </w:rPr>
              <w:t>Note: Companies are encouraged to run the simulation for FDD/TDD and 2Rx/4Rx based on the SINR range [-6, 10] dB with SINR step 1 dB in the next meeting.</w:t>
            </w:r>
          </w:p>
          <w:p w14:paraId="47BFCBF5" w14:textId="77777777" w:rsidR="00D7694A" w:rsidRPr="00D7694A" w:rsidRDefault="00D7694A" w:rsidP="00D7694A">
            <w:pPr>
              <w:numPr>
                <w:ilvl w:val="0"/>
                <w:numId w:val="8"/>
              </w:numPr>
              <w:spacing w:before="60" w:after="60" w:line="280" w:lineRule="atLeast"/>
              <w:jc w:val="both"/>
              <w:rPr>
                <w:i/>
                <w:lang w:val="en-US"/>
              </w:rPr>
            </w:pPr>
            <w:r w:rsidRPr="00D7694A">
              <w:rPr>
                <w:i/>
                <w:lang w:val="en-US"/>
              </w:rPr>
              <w:t>Issue 2-2-1: Test setup methodology for signal power</w:t>
            </w:r>
          </w:p>
          <w:p w14:paraId="24004AD3" w14:textId="77777777" w:rsidR="00D7694A" w:rsidRPr="00D7694A" w:rsidRDefault="00D7694A" w:rsidP="00D7694A">
            <w:pPr>
              <w:numPr>
                <w:ilvl w:val="1"/>
                <w:numId w:val="8"/>
              </w:numPr>
              <w:spacing w:before="60" w:after="60" w:line="280" w:lineRule="atLeast"/>
              <w:jc w:val="both"/>
              <w:rPr>
                <w:i/>
                <w:lang w:val="en-US"/>
              </w:rPr>
            </w:pPr>
            <w:r w:rsidRPr="00D7694A">
              <w:rPr>
                <w:i/>
                <w:lang w:val="en-US"/>
              </w:rPr>
              <w:t>Option 1: Define test based on SINR</w:t>
            </w:r>
          </w:p>
          <w:p w14:paraId="3A434BCE" w14:textId="77777777" w:rsidR="00D7694A" w:rsidRPr="00D7694A" w:rsidRDefault="00D7694A" w:rsidP="00D7694A">
            <w:pPr>
              <w:numPr>
                <w:ilvl w:val="1"/>
                <w:numId w:val="8"/>
              </w:numPr>
              <w:spacing w:before="60" w:after="60" w:line="280" w:lineRule="atLeast"/>
              <w:jc w:val="both"/>
              <w:rPr>
                <w:i/>
                <w:lang w:val="en-US"/>
              </w:rPr>
            </w:pPr>
            <w:r w:rsidRPr="00D7694A">
              <w:rPr>
                <w:i/>
                <w:lang w:val="en-US"/>
              </w:rPr>
              <w:t>Option 2: Define test based on SNR</w:t>
            </w:r>
          </w:p>
          <w:p w14:paraId="42BFFECB" w14:textId="77777777" w:rsidR="00D7694A" w:rsidRPr="00D7694A" w:rsidRDefault="00D7694A" w:rsidP="00D7694A">
            <w:pPr>
              <w:numPr>
                <w:ilvl w:val="0"/>
                <w:numId w:val="8"/>
              </w:numPr>
              <w:spacing w:before="60" w:after="60" w:line="280" w:lineRule="atLeast"/>
              <w:jc w:val="both"/>
              <w:rPr>
                <w:i/>
                <w:lang w:val="en-US"/>
              </w:rPr>
            </w:pPr>
            <w:r w:rsidRPr="00D7694A">
              <w:rPr>
                <w:i/>
                <w:lang w:val="en-US"/>
              </w:rPr>
              <w:t xml:space="preserve">Issue 2-2-2: SINR and T-put gain for 2 Rx </w:t>
            </w:r>
          </w:p>
          <w:p w14:paraId="5A9E8D3B" w14:textId="77777777" w:rsidR="00D7694A" w:rsidRPr="00D7694A" w:rsidRDefault="00D7694A" w:rsidP="00D7694A">
            <w:pPr>
              <w:numPr>
                <w:ilvl w:val="1"/>
                <w:numId w:val="8"/>
              </w:numPr>
              <w:spacing w:before="60" w:after="60" w:line="280" w:lineRule="atLeast"/>
              <w:jc w:val="both"/>
              <w:rPr>
                <w:i/>
                <w:lang w:val="en-US"/>
              </w:rPr>
            </w:pPr>
            <w:r w:rsidRPr="00D7694A">
              <w:rPr>
                <w:i/>
                <w:lang w:val="en-US"/>
              </w:rPr>
              <w:t>The final value shall be deduced based on the simulation.</w:t>
            </w:r>
          </w:p>
          <w:p w14:paraId="0F9D0852" w14:textId="77777777" w:rsidR="00D7694A" w:rsidRPr="00D7694A" w:rsidRDefault="00D7694A" w:rsidP="00D7694A">
            <w:pPr>
              <w:numPr>
                <w:ilvl w:val="0"/>
                <w:numId w:val="8"/>
              </w:numPr>
              <w:spacing w:before="60" w:after="60" w:line="280" w:lineRule="atLeast"/>
              <w:jc w:val="both"/>
              <w:rPr>
                <w:i/>
                <w:lang w:val="en-US"/>
              </w:rPr>
            </w:pPr>
            <w:r w:rsidRPr="00D7694A">
              <w:rPr>
                <w:i/>
                <w:lang w:val="en-US"/>
              </w:rPr>
              <w:t>Issue 2-2-3: BLER for 2 Rx</w:t>
            </w:r>
          </w:p>
          <w:p w14:paraId="1654FD3F" w14:textId="77777777" w:rsidR="00D7694A" w:rsidRPr="00D7694A" w:rsidRDefault="00D7694A" w:rsidP="00D7694A">
            <w:pPr>
              <w:numPr>
                <w:ilvl w:val="1"/>
                <w:numId w:val="8"/>
              </w:numPr>
              <w:spacing w:before="60" w:after="60" w:line="280" w:lineRule="atLeast"/>
              <w:jc w:val="both"/>
              <w:rPr>
                <w:i/>
                <w:lang w:val="en-US"/>
              </w:rPr>
            </w:pPr>
            <w:r w:rsidRPr="00D7694A">
              <w:rPr>
                <w:i/>
                <w:lang w:val="en-US"/>
              </w:rPr>
              <w:t>Option 1: 0.02</w:t>
            </w:r>
          </w:p>
          <w:p w14:paraId="558409FD" w14:textId="77777777" w:rsidR="00D7694A" w:rsidRPr="00D7694A" w:rsidRDefault="00D7694A" w:rsidP="00D7694A">
            <w:pPr>
              <w:numPr>
                <w:ilvl w:val="1"/>
                <w:numId w:val="8"/>
              </w:numPr>
              <w:spacing w:before="60" w:after="60" w:line="280" w:lineRule="atLeast"/>
              <w:jc w:val="both"/>
              <w:rPr>
                <w:i/>
                <w:lang w:val="en-US"/>
              </w:rPr>
            </w:pPr>
            <w:r w:rsidRPr="00D7694A">
              <w:rPr>
                <w:i/>
                <w:lang w:val="en-US"/>
              </w:rPr>
              <w:t>Option 2: 0.01</w:t>
            </w:r>
          </w:p>
          <w:p w14:paraId="45802047" w14:textId="77777777" w:rsidR="00D7694A" w:rsidRPr="00D7694A" w:rsidRDefault="00D7694A" w:rsidP="00D7694A">
            <w:pPr>
              <w:numPr>
                <w:ilvl w:val="1"/>
                <w:numId w:val="8"/>
              </w:numPr>
              <w:spacing w:before="60" w:after="60" w:line="280" w:lineRule="atLeast"/>
              <w:jc w:val="both"/>
              <w:rPr>
                <w:i/>
                <w:lang w:val="en-US"/>
              </w:rPr>
            </w:pPr>
            <w:r w:rsidRPr="00D7694A">
              <w:rPr>
                <w:i/>
                <w:lang w:val="en-US"/>
              </w:rPr>
              <w:t>Note: Other options are not precluded.</w:t>
            </w:r>
          </w:p>
          <w:p w14:paraId="5F6316D0" w14:textId="77777777" w:rsidR="00D7694A" w:rsidRPr="00D7694A" w:rsidRDefault="00D7694A" w:rsidP="00D7694A">
            <w:pPr>
              <w:numPr>
                <w:ilvl w:val="0"/>
                <w:numId w:val="8"/>
              </w:numPr>
              <w:spacing w:before="60" w:after="60" w:line="280" w:lineRule="atLeast"/>
              <w:jc w:val="both"/>
              <w:rPr>
                <w:i/>
                <w:lang w:val="en-US"/>
              </w:rPr>
            </w:pPr>
            <w:r w:rsidRPr="00D7694A">
              <w:rPr>
                <w:i/>
                <w:lang w:val="en-US"/>
              </w:rPr>
              <w:t>Issue 2-2-3: SINR and T-put gain for 4 Rx</w:t>
            </w:r>
          </w:p>
          <w:p w14:paraId="776F0D4A" w14:textId="77777777" w:rsidR="00D7694A" w:rsidRPr="00D7694A" w:rsidRDefault="00D7694A" w:rsidP="00D7694A">
            <w:pPr>
              <w:numPr>
                <w:ilvl w:val="1"/>
                <w:numId w:val="8"/>
              </w:numPr>
              <w:spacing w:before="60" w:after="60" w:line="280" w:lineRule="atLeast"/>
              <w:jc w:val="both"/>
              <w:rPr>
                <w:i/>
                <w:lang w:val="en-US"/>
              </w:rPr>
            </w:pPr>
            <w:r w:rsidRPr="00D7694A">
              <w:rPr>
                <w:i/>
                <w:lang w:val="en-US"/>
              </w:rPr>
              <w:t>The final value shall be deduced based on the simulation.</w:t>
            </w:r>
          </w:p>
          <w:p w14:paraId="7A5DC704" w14:textId="77777777" w:rsidR="00D7694A" w:rsidRPr="00D7694A" w:rsidRDefault="00D7694A" w:rsidP="00D7694A">
            <w:pPr>
              <w:numPr>
                <w:ilvl w:val="0"/>
                <w:numId w:val="8"/>
              </w:numPr>
              <w:spacing w:before="60" w:after="60" w:line="280" w:lineRule="atLeast"/>
              <w:jc w:val="both"/>
              <w:rPr>
                <w:i/>
                <w:lang w:val="en-US"/>
              </w:rPr>
            </w:pPr>
            <w:r w:rsidRPr="00D7694A">
              <w:rPr>
                <w:i/>
                <w:lang w:val="en-US"/>
              </w:rPr>
              <w:t>Issue 2-2-4: BLER for 4 Rx</w:t>
            </w:r>
          </w:p>
          <w:p w14:paraId="7AA8DD76" w14:textId="77777777" w:rsidR="00D7694A" w:rsidRPr="00D7694A" w:rsidRDefault="00D7694A" w:rsidP="00D7694A">
            <w:pPr>
              <w:numPr>
                <w:ilvl w:val="1"/>
                <w:numId w:val="8"/>
              </w:numPr>
              <w:spacing w:before="60" w:after="60" w:line="280" w:lineRule="atLeast"/>
              <w:jc w:val="both"/>
              <w:rPr>
                <w:i/>
                <w:lang w:val="en-US"/>
              </w:rPr>
            </w:pPr>
            <w:r w:rsidRPr="00D7694A">
              <w:rPr>
                <w:i/>
                <w:lang w:val="en-US"/>
              </w:rPr>
              <w:t>Option 1: 0.02</w:t>
            </w:r>
          </w:p>
          <w:p w14:paraId="3B44DF32" w14:textId="77777777" w:rsidR="00D7694A" w:rsidRPr="00D7694A" w:rsidRDefault="00D7694A" w:rsidP="00D7694A">
            <w:pPr>
              <w:numPr>
                <w:ilvl w:val="1"/>
                <w:numId w:val="8"/>
              </w:numPr>
              <w:spacing w:before="60" w:after="60" w:line="280" w:lineRule="atLeast"/>
              <w:jc w:val="both"/>
              <w:rPr>
                <w:i/>
                <w:lang w:val="en-US"/>
              </w:rPr>
            </w:pPr>
            <w:r w:rsidRPr="00D7694A">
              <w:rPr>
                <w:i/>
                <w:lang w:val="en-US"/>
              </w:rPr>
              <w:t>Option 2: 0.01</w:t>
            </w:r>
          </w:p>
          <w:p w14:paraId="747F17ED" w14:textId="1C0C8272" w:rsidR="00541E45" w:rsidRPr="00D7694A" w:rsidRDefault="00D7694A" w:rsidP="00D7694A">
            <w:pPr>
              <w:numPr>
                <w:ilvl w:val="1"/>
                <w:numId w:val="8"/>
              </w:numPr>
              <w:spacing w:before="60" w:after="60" w:line="280" w:lineRule="atLeast"/>
              <w:jc w:val="both"/>
              <w:rPr>
                <w:i/>
                <w:lang w:val="en-US"/>
              </w:rPr>
            </w:pPr>
            <w:r w:rsidRPr="00D7694A">
              <w:rPr>
                <w:i/>
                <w:lang w:val="en-US"/>
              </w:rPr>
              <w:t>Note: Other options are not precluded.</w:t>
            </w:r>
          </w:p>
        </w:tc>
      </w:tr>
    </w:tbl>
    <w:p w14:paraId="6B888234" w14:textId="6EB4235D" w:rsidR="00EA3060" w:rsidRPr="001546AE" w:rsidRDefault="00D7694A" w:rsidP="005D72FA">
      <w:pPr>
        <w:rPr>
          <w:b/>
          <w:bCs/>
          <w:iCs/>
          <w:u w:val="single"/>
          <w:lang w:val="en-US"/>
        </w:rPr>
      </w:pPr>
      <w:r w:rsidRPr="001546AE">
        <w:rPr>
          <w:b/>
          <w:bCs/>
          <w:iCs/>
          <w:u w:val="single"/>
          <w:lang w:val="en-US"/>
        </w:rPr>
        <w:t>Test setup methodology for signal power</w:t>
      </w:r>
    </w:p>
    <w:p w14:paraId="75975973" w14:textId="7FBE80AB" w:rsidR="00D7694A" w:rsidRDefault="00007DC3" w:rsidP="005D72FA">
      <w:pPr>
        <w:rPr>
          <w:lang w:val="en-US" w:eastAsia="ja-JP" w:bidi="hi-IN"/>
        </w:rPr>
      </w:pPr>
      <w:r w:rsidRPr="001546AE">
        <w:rPr>
          <w:lang w:val="en-US" w:eastAsia="ja-JP" w:bidi="hi-IN"/>
        </w:rPr>
        <w:t>One of the open question</w:t>
      </w:r>
      <w:r w:rsidR="001546AE">
        <w:rPr>
          <w:lang w:val="en-US" w:eastAsia="ja-JP" w:bidi="hi-IN"/>
        </w:rPr>
        <w:t>s,</w:t>
      </w:r>
      <w:r w:rsidRPr="001546AE">
        <w:rPr>
          <w:lang w:val="en-US" w:eastAsia="ja-JP" w:bidi="hi-IN"/>
        </w:rPr>
        <w:t xml:space="preserve"> based on the previous meeting discussion</w:t>
      </w:r>
      <w:r w:rsidR="001546AE">
        <w:rPr>
          <w:lang w:val="en-US" w:eastAsia="ja-JP" w:bidi="hi-IN"/>
        </w:rPr>
        <w:t>,</w:t>
      </w:r>
      <w:r w:rsidRPr="001546AE">
        <w:rPr>
          <w:lang w:val="en-US" w:eastAsia="ja-JP" w:bidi="hi-IN"/>
        </w:rPr>
        <w:t xml:space="preserve"> is </w:t>
      </w:r>
      <w:r w:rsidR="001546AE">
        <w:rPr>
          <w:lang w:val="en-US" w:eastAsia="ja-JP" w:bidi="hi-IN"/>
        </w:rPr>
        <w:t>t</w:t>
      </w:r>
      <w:r w:rsidR="001546AE" w:rsidRPr="001546AE">
        <w:rPr>
          <w:lang w:val="en-US" w:eastAsia="ja-JP" w:bidi="hi-IN"/>
        </w:rPr>
        <w:t>est setup methodology for signal power</w:t>
      </w:r>
      <w:r w:rsidR="001546AE">
        <w:rPr>
          <w:lang w:val="en-US" w:eastAsia="ja-JP" w:bidi="hi-IN"/>
        </w:rPr>
        <w:t xml:space="preserve">. </w:t>
      </w:r>
      <w:r w:rsidR="00E86FCB">
        <w:rPr>
          <w:lang w:val="en-US" w:eastAsia="ja-JP" w:bidi="hi-IN"/>
        </w:rPr>
        <w:t xml:space="preserve">It is under discussion whether to use SNR or SINR based approach. It was agreed to use SNR based approach for PDSCH demodulation requirements. We think that using of SNR based methodology for CSI requirements </w:t>
      </w:r>
      <w:r w:rsidR="00FA66AB">
        <w:rPr>
          <w:lang w:val="en-US" w:eastAsia="ja-JP" w:bidi="hi-IN"/>
        </w:rPr>
        <w:t>will also provide the better test description in comparison to SINR based methodology.</w:t>
      </w:r>
    </w:p>
    <w:p w14:paraId="4A5B2C89" w14:textId="7EC125B6" w:rsidR="008B47CE" w:rsidRDefault="008B47CE" w:rsidP="005D72FA">
      <w:pPr>
        <w:rPr>
          <w:lang w:val="en-US" w:eastAsia="ja-JP" w:bidi="hi-IN"/>
        </w:rPr>
      </w:pPr>
      <w:r>
        <w:rPr>
          <w:lang w:val="en-US" w:eastAsia="ja-JP" w:bidi="hi-IN"/>
        </w:rPr>
        <w:t xml:space="preserve">At current stage the LTE CSI requirements </w:t>
      </w:r>
      <w:r w:rsidR="001B0414">
        <w:rPr>
          <w:lang w:val="en-US" w:eastAsia="ja-JP" w:bidi="hi-IN"/>
        </w:rPr>
        <w:t>are defined with the following test metric description:</w:t>
      </w:r>
    </w:p>
    <w:p w14:paraId="52D0C04F" w14:textId="2B40D273" w:rsidR="001B0414" w:rsidRPr="001546AE" w:rsidRDefault="001B0414" w:rsidP="00C95844">
      <w:pPr>
        <w:numPr>
          <w:ilvl w:val="0"/>
          <w:numId w:val="33"/>
        </w:numPr>
        <w:rPr>
          <w:lang w:val="en-US" w:eastAsia="ja-JP" w:bidi="hi-IN"/>
        </w:rPr>
      </w:pPr>
      <w:r w:rsidRPr="001B0414">
        <w:rPr>
          <w:rFonts w:ascii="Times-Roman" w:hAnsi="Times-Roman"/>
          <w:color w:val="000000"/>
        </w:rPr>
        <w:t>the ratio of the throughput obtained when transmitting the transport format indicated by each reported wideband</w:t>
      </w:r>
      <w:r>
        <w:rPr>
          <w:rFonts w:ascii="Times-Roman" w:hAnsi="Times-Roman"/>
          <w:color w:val="000000"/>
        </w:rPr>
        <w:t xml:space="preserve"> </w:t>
      </w:r>
      <w:r w:rsidRPr="001B0414">
        <w:rPr>
          <w:rFonts w:ascii="Times-Roman" w:hAnsi="Times-Roman"/>
          <w:color w:val="000000"/>
        </w:rPr>
        <w:t>CQI index subject to an interference source with specified DIP and that obtained when transmitting the transport</w:t>
      </w:r>
      <w:r>
        <w:rPr>
          <w:rFonts w:ascii="Times-Roman" w:hAnsi="Times-Roman"/>
          <w:color w:val="000000"/>
        </w:rPr>
        <w:t xml:space="preserve"> </w:t>
      </w:r>
      <w:r w:rsidRPr="001B0414">
        <w:rPr>
          <w:rFonts w:ascii="Times-Roman" w:hAnsi="Times-Roman"/>
          <w:color w:val="000000"/>
        </w:rPr>
        <w:t xml:space="preserve">format indicated by each reported wideband CQI index subject to a white Gaussian noise source shall be </w:t>
      </w:r>
      <w:r w:rsidRPr="001B0414">
        <w:rPr>
          <w:rFonts w:ascii="T44" w:hAnsi="T44"/>
          <w:color w:val="000000"/>
        </w:rPr>
        <w:t xml:space="preserve">≥ </w:t>
      </w:r>
      <w:r>
        <w:rPr>
          <w:rFonts w:ascii="Symbol" w:hAnsi="Symbol"/>
          <w:color w:val="000000"/>
          <w:sz w:val="22"/>
          <w:szCs w:val="22"/>
        </w:rPr>
        <w:sym w:font="Symbol" w:char="F067"/>
      </w:r>
      <w:r w:rsidRPr="001B0414">
        <w:rPr>
          <w:rFonts w:ascii="Times-Roman" w:hAnsi="Times-Roman"/>
          <w:color w:val="000000"/>
        </w:rPr>
        <w:t>;</w:t>
      </w:r>
    </w:p>
    <w:p w14:paraId="156CDF4A" w14:textId="531F09F7" w:rsidR="00435AD9" w:rsidRPr="00B8021E" w:rsidRDefault="00C95844" w:rsidP="005D72FA">
      <w:pPr>
        <w:rPr>
          <w:lang w:val="en-US" w:eastAsia="ja-JP" w:bidi="hi-IN"/>
        </w:rPr>
      </w:pPr>
      <w:r w:rsidRPr="00B8021E">
        <w:rPr>
          <w:lang w:val="en-US" w:eastAsia="ja-JP" w:bidi="hi-IN"/>
        </w:rPr>
        <w:t xml:space="preserve">The following test </w:t>
      </w:r>
      <w:r w:rsidR="00775613">
        <w:rPr>
          <w:lang w:val="en-US" w:eastAsia="ja-JP" w:bidi="hi-IN"/>
        </w:rPr>
        <w:t>configuration</w:t>
      </w:r>
      <w:r w:rsidRPr="00B8021E">
        <w:rPr>
          <w:lang w:val="en-US" w:eastAsia="ja-JP" w:bidi="hi-IN"/>
        </w:rPr>
        <w:t xml:space="preserve"> is considered</w:t>
      </w:r>
      <w:r w:rsidR="00775613">
        <w:rPr>
          <w:lang w:val="en-US" w:eastAsia="ja-JP" w:bidi="hi-IN"/>
        </w:rPr>
        <w:t xml:space="preserve"> for power related parameters</w:t>
      </w:r>
    </w:p>
    <w:p w14:paraId="05688D45" w14:textId="0DBF1084" w:rsidR="00427C32" w:rsidRDefault="00427C32" w:rsidP="00427C32">
      <w:pPr>
        <w:pStyle w:val="Caption"/>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LTE CSI test </w:t>
      </w:r>
      <w:r w:rsidR="00C60CCE">
        <w:t>configuration of power related parameters</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5"/>
        <w:gridCol w:w="1448"/>
        <w:gridCol w:w="1418"/>
        <w:gridCol w:w="1529"/>
      </w:tblGrid>
      <w:tr w:rsidR="004E77A8" w:rsidRPr="00685FBC" w14:paraId="7CA715C8" w14:textId="77777777" w:rsidTr="004E77A8">
        <w:trPr>
          <w:trHeight w:val="70"/>
          <w:jc w:val="center"/>
        </w:trPr>
        <w:tc>
          <w:tcPr>
            <w:tcW w:w="2065" w:type="dxa"/>
            <w:vAlign w:val="center"/>
          </w:tcPr>
          <w:p w14:paraId="3ADBDB8D" w14:textId="77777777" w:rsidR="004E77A8" w:rsidRPr="00685FBC" w:rsidRDefault="004E77A8" w:rsidP="0046363A">
            <w:pPr>
              <w:pStyle w:val="TAH"/>
              <w:rPr>
                <w:rFonts w:eastAsia="?? ??"/>
              </w:rPr>
            </w:pPr>
            <w:r w:rsidRPr="00685FBC">
              <w:rPr>
                <w:rFonts w:eastAsia="?? ??"/>
              </w:rPr>
              <w:t>Parameter</w:t>
            </w:r>
          </w:p>
        </w:tc>
        <w:tc>
          <w:tcPr>
            <w:tcW w:w="1448" w:type="dxa"/>
            <w:vAlign w:val="center"/>
          </w:tcPr>
          <w:p w14:paraId="1F8292D5" w14:textId="77777777" w:rsidR="004E77A8" w:rsidRPr="00685FBC" w:rsidRDefault="004E77A8" w:rsidP="0046363A">
            <w:pPr>
              <w:pStyle w:val="TAH"/>
            </w:pPr>
            <w:r w:rsidRPr="00685FBC">
              <w:t>Unit</w:t>
            </w:r>
          </w:p>
        </w:tc>
        <w:tc>
          <w:tcPr>
            <w:tcW w:w="1418" w:type="dxa"/>
            <w:vAlign w:val="center"/>
          </w:tcPr>
          <w:p w14:paraId="6F47AA5A" w14:textId="77777777" w:rsidR="004E77A8" w:rsidRPr="00685FBC" w:rsidRDefault="004E77A8" w:rsidP="0046363A">
            <w:pPr>
              <w:pStyle w:val="TAH"/>
              <w:rPr>
                <w:rFonts w:eastAsia="?? ??"/>
              </w:rPr>
            </w:pPr>
            <w:r w:rsidRPr="00685FBC">
              <w:rPr>
                <w:rFonts w:eastAsia="?? ??"/>
              </w:rPr>
              <w:t>Cell 1</w:t>
            </w:r>
          </w:p>
        </w:tc>
        <w:tc>
          <w:tcPr>
            <w:tcW w:w="1529" w:type="dxa"/>
            <w:vAlign w:val="center"/>
          </w:tcPr>
          <w:p w14:paraId="2B5F28A5" w14:textId="77777777" w:rsidR="004E77A8" w:rsidRPr="00685FBC" w:rsidRDefault="004E77A8" w:rsidP="0046363A">
            <w:pPr>
              <w:pStyle w:val="TAH"/>
              <w:rPr>
                <w:rFonts w:eastAsia="?? ??"/>
              </w:rPr>
            </w:pPr>
            <w:r w:rsidRPr="00685FBC">
              <w:rPr>
                <w:rFonts w:eastAsia="?? ??"/>
              </w:rPr>
              <w:t>Cell 2</w:t>
            </w:r>
          </w:p>
        </w:tc>
      </w:tr>
      <w:tr w:rsidR="004E77A8" w:rsidRPr="00685FBC" w14:paraId="2951793A" w14:textId="77777777" w:rsidTr="004E77A8">
        <w:trPr>
          <w:trHeight w:val="70"/>
          <w:jc w:val="center"/>
        </w:trPr>
        <w:tc>
          <w:tcPr>
            <w:tcW w:w="2065" w:type="dxa"/>
            <w:vAlign w:val="center"/>
          </w:tcPr>
          <w:p w14:paraId="16B770FC" w14:textId="77777777" w:rsidR="004E77A8" w:rsidRPr="00685FBC" w:rsidRDefault="004E77A8" w:rsidP="0046363A">
            <w:pPr>
              <w:pStyle w:val="TAC"/>
              <w:rPr>
                <w:rFonts w:eastAsia="?? ??" w:cs="v5.0.0"/>
              </w:rPr>
            </w:pPr>
            <w:r w:rsidRPr="00685FBC">
              <w:rPr>
                <w:rFonts w:eastAsia="?? ??" w:cs="v5.0.0"/>
              </w:rPr>
              <w:t xml:space="preserve"> SINR (Note 8)</w:t>
            </w:r>
          </w:p>
        </w:tc>
        <w:tc>
          <w:tcPr>
            <w:tcW w:w="1448" w:type="dxa"/>
            <w:vAlign w:val="center"/>
          </w:tcPr>
          <w:p w14:paraId="16761F15" w14:textId="77777777" w:rsidR="004E77A8" w:rsidRPr="00685FBC" w:rsidRDefault="004E77A8" w:rsidP="0046363A">
            <w:pPr>
              <w:pStyle w:val="TAC"/>
              <w:rPr>
                <w:rFonts w:cs="v5.0.0"/>
              </w:rPr>
            </w:pPr>
            <w:r w:rsidRPr="00685FBC">
              <w:rPr>
                <w:rFonts w:cs="v5.0.0"/>
              </w:rPr>
              <w:t>dB</w:t>
            </w:r>
          </w:p>
        </w:tc>
        <w:tc>
          <w:tcPr>
            <w:tcW w:w="1418" w:type="dxa"/>
            <w:shd w:val="clear" w:color="auto" w:fill="auto"/>
            <w:vAlign w:val="center"/>
          </w:tcPr>
          <w:p w14:paraId="4C93308F" w14:textId="77777777" w:rsidR="004E77A8" w:rsidRPr="00685FBC" w:rsidRDefault="004E77A8" w:rsidP="0046363A">
            <w:pPr>
              <w:pStyle w:val="TAC"/>
              <w:rPr>
                <w:rFonts w:eastAsia="?? ??" w:cs="v5.0.0"/>
              </w:rPr>
            </w:pPr>
            <w:r w:rsidRPr="00685FBC">
              <w:rPr>
                <w:rFonts w:eastAsia="?? ??" w:cs="v5.0.0"/>
              </w:rPr>
              <w:t>-2</w:t>
            </w:r>
          </w:p>
        </w:tc>
        <w:tc>
          <w:tcPr>
            <w:tcW w:w="1529" w:type="dxa"/>
            <w:shd w:val="clear" w:color="auto" w:fill="auto"/>
            <w:vAlign w:val="center"/>
          </w:tcPr>
          <w:p w14:paraId="45BAC62D" w14:textId="77777777" w:rsidR="004E77A8" w:rsidRPr="00685FBC" w:rsidRDefault="004E77A8" w:rsidP="0046363A">
            <w:pPr>
              <w:pStyle w:val="TAC"/>
              <w:rPr>
                <w:rFonts w:eastAsia="?? ??" w:cs="v5.0.0"/>
              </w:rPr>
            </w:pPr>
            <w:r w:rsidRPr="00685FBC">
              <w:rPr>
                <w:rFonts w:eastAsia="?? ??" w:cs="v5.0.0"/>
              </w:rPr>
              <w:t>N/A</w:t>
            </w:r>
          </w:p>
        </w:tc>
      </w:tr>
      <w:tr w:rsidR="004E77A8" w:rsidRPr="00685FBC" w14:paraId="73E81892" w14:textId="77777777" w:rsidTr="004E77A8">
        <w:trPr>
          <w:trHeight w:val="70"/>
          <w:jc w:val="center"/>
        </w:trPr>
        <w:tc>
          <w:tcPr>
            <w:tcW w:w="2065" w:type="dxa"/>
            <w:vAlign w:val="center"/>
          </w:tcPr>
          <w:p w14:paraId="35A4677C" w14:textId="77777777" w:rsidR="004E77A8" w:rsidRPr="00685FBC" w:rsidRDefault="0031636E" w:rsidP="0046363A">
            <w:pPr>
              <w:pStyle w:val="TAC"/>
              <w:rPr>
                <w:rFonts w:eastAsia="?? ??" w:cs="v5.0.0"/>
              </w:rPr>
            </w:pPr>
            <w:r>
              <w:rPr>
                <w:rFonts w:eastAsia="?? ??" w:cs="v5.0.0"/>
                <w:position w:val="-12"/>
              </w:rPr>
              <w:pict w14:anchorId="33937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9.5pt">
                  <v:imagedata r:id="rId12" o:title=""/>
                </v:shape>
              </w:pict>
            </w:r>
          </w:p>
        </w:tc>
        <w:tc>
          <w:tcPr>
            <w:tcW w:w="1448" w:type="dxa"/>
            <w:vAlign w:val="center"/>
          </w:tcPr>
          <w:p w14:paraId="7F22C979" w14:textId="77777777" w:rsidR="004E77A8" w:rsidRPr="00685FBC" w:rsidRDefault="004E77A8" w:rsidP="0046363A">
            <w:pPr>
              <w:pStyle w:val="TAC"/>
              <w:rPr>
                <w:rFonts w:cs="v5.0.0"/>
              </w:rPr>
            </w:pPr>
            <w:r w:rsidRPr="00685FBC">
              <w:rPr>
                <w:rFonts w:eastAsia="?? ??" w:cs="v5.0.0"/>
              </w:rPr>
              <w:t>dB[mW/15kHz]</w:t>
            </w:r>
          </w:p>
        </w:tc>
        <w:tc>
          <w:tcPr>
            <w:tcW w:w="1418" w:type="dxa"/>
            <w:vAlign w:val="center"/>
          </w:tcPr>
          <w:p w14:paraId="74982775" w14:textId="77777777" w:rsidR="004E77A8" w:rsidRPr="00685FBC" w:rsidRDefault="004E77A8" w:rsidP="0046363A">
            <w:pPr>
              <w:pStyle w:val="TAC"/>
              <w:rPr>
                <w:rFonts w:eastAsia="?? ??" w:cs="v5.0.0"/>
              </w:rPr>
            </w:pPr>
            <w:r w:rsidRPr="00685FBC">
              <w:rPr>
                <w:rFonts w:eastAsia="?? ??" w:cs="v5.0.0"/>
              </w:rPr>
              <w:t>-98</w:t>
            </w:r>
          </w:p>
        </w:tc>
        <w:tc>
          <w:tcPr>
            <w:tcW w:w="1529" w:type="dxa"/>
            <w:vAlign w:val="center"/>
          </w:tcPr>
          <w:p w14:paraId="0C2EA121" w14:textId="77777777" w:rsidR="004E77A8" w:rsidRPr="00685FBC" w:rsidRDefault="004E77A8" w:rsidP="0046363A">
            <w:pPr>
              <w:pStyle w:val="TAC"/>
              <w:rPr>
                <w:rFonts w:eastAsia="?? ??" w:cs="v5.0.0"/>
              </w:rPr>
            </w:pPr>
            <w:r w:rsidRPr="00685FBC">
              <w:rPr>
                <w:rFonts w:eastAsia="?? ??" w:cs="v5.0.0"/>
              </w:rPr>
              <w:t>N/A</w:t>
            </w:r>
          </w:p>
        </w:tc>
      </w:tr>
      <w:tr w:rsidR="004E77A8" w:rsidRPr="00685FBC" w14:paraId="45C942C8" w14:textId="77777777" w:rsidTr="004E77A8">
        <w:trPr>
          <w:trHeight w:val="70"/>
          <w:jc w:val="center"/>
        </w:trPr>
        <w:tc>
          <w:tcPr>
            <w:tcW w:w="2065" w:type="dxa"/>
            <w:vAlign w:val="center"/>
          </w:tcPr>
          <w:p w14:paraId="4898C602" w14:textId="77777777" w:rsidR="004E77A8" w:rsidRPr="00685FBC" w:rsidRDefault="004E77A8" w:rsidP="0046363A">
            <w:pPr>
              <w:pStyle w:val="TAC"/>
              <w:rPr>
                <w:rFonts w:eastAsia="?? ??" w:cs="v5.0.0"/>
              </w:rPr>
            </w:pPr>
            <w:r w:rsidRPr="00685FBC">
              <w:rPr>
                <w:rFonts w:eastAsia="?? ??" w:cs="v5.0.0"/>
              </w:rPr>
              <w:t>DIP (Note 4)</w:t>
            </w:r>
          </w:p>
        </w:tc>
        <w:tc>
          <w:tcPr>
            <w:tcW w:w="1448" w:type="dxa"/>
            <w:vAlign w:val="center"/>
          </w:tcPr>
          <w:p w14:paraId="27F1237A" w14:textId="77777777" w:rsidR="004E77A8" w:rsidRPr="00685FBC" w:rsidRDefault="004E77A8" w:rsidP="0046363A">
            <w:pPr>
              <w:pStyle w:val="TAC"/>
              <w:rPr>
                <w:rFonts w:cs="v5.0.0"/>
              </w:rPr>
            </w:pPr>
            <w:r w:rsidRPr="00685FBC">
              <w:rPr>
                <w:rFonts w:cs="v5.0.0"/>
              </w:rPr>
              <w:t>dB</w:t>
            </w:r>
          </w:p>
        </w:tc>
        <w:tc>
          <w:tcPr>
            <w:tcW w:w="1418" w:type="dxa"/>
            <w:vAlign w:val="center"/>
          </w:tcPr>
          <w:p w14:paraId="68EAD69C" w14:textId="77777777" w:rsidR="004E77A8" w:rsidRPr="00685FBC" w:rsidRDefault="004E77A8" w:rsidP="0046363A">
            <w:pPr>
              <w:pStyle w:val="TAC"/>
              <w:rPr>
                <w:rFonts w:eastAsia="?? ??" w:cs="v5.0.0"/>
              </w:rPr>
            </w:pPr>
            <w:r w:rsidRPr="00685FBC">
              <w:rPr>
                <w:rFonts w:eastAsia="?? ??" w:cs="v5.0.0"/>
              </w:rPr>
              <w:t>N/A</w:t>
            </w:r>
          </w:p>
        </w:tc>
        <w:tc>
          <w:tcPr>
            <w:tcW w:w="1529" w:type="dxa"/>
            <w:vAlign w:val="center"/>
          </w:tcPr>
          <w:p w14:paraId="14380FF7" w14:textId="77777777" w:rsidR="004E77A8" w:rsidRPr="00685FBC" w:rsidRDefault="004E77A8" w:rsidP="0046363A">
            <w:pPr>
              <w:pStyle w:val="TAC"/>
              <w:rPr>
                <w:rFonts w:eastAsia="?? ??" w:cs="v5.0.0"/>
              </w:rPr>
            </w:pPr>
            <w:r w:rsidRPr="00685FBC">
              <w:rPr>
                <w:rFonts w:eastAsia="?? ??" w:cs="v5.0.0"/>
              </w:rPr>
              <w:t>-0.41</w:t>
            </w:r>
          </w:p>
        </w:tc>
      </w:tr>
    </w:tbl>
    <w:p w14:paraId="79D301D2" w14:textId="70D6D98D" w:rsidR="00B47098" w:rsidRDefault="00B47098" w:rsidP="005D72FA">
      <w:pPr>
        <w:rPr>
          <w:lang w:val="en-US" w:eastAsia="ja-JP" w:bidi="hi-IN"/>
        </w:rPr>
      </w:pPr>
      <w:r>
        <w:rPr>
          <w:lang w:val="en-US" w:eastAsia="ja-JP" w:bidi="hi-IN"/>
        </w:rPr>
        <w:t>Description of test metric jointly with test configuration looks rather complicated for understanding. Therefore, we suggest to simplify NR test description in comparison to LTE and make it clearer.</w:t>
      </w:r>
    </w:p>
    <w:p w14:paraId="759189E7" w14:textId="440E7609" w:rsidR="00C95844" w:rsidRDefault="00B8021E" w:rsidP="005D72FA">
      <w:pPr>
        <w:rPr>
          <w:lang w:val="en-US" w:eastAsia="ja-JP" w:bidi="hi-IN"/>
        </w:rPr>
      </w:pPr>
      <w:r w:rsidRPr="00351A0E">
        <w:rPr>
          <w:lang w:val="en-US" w:eastAsia="ja-JP" w:bidi="hi-IN"/>
        </w:rPr>
        <w:t>In case the NR CSI requirements will be defined with SNR based methodology</w:t>
      </w:r>
      <w:r w:rsidR="00AD2546" w:rsidRPr="00351A0E">
        <w:rPr>
          <w:lang w:val="en-US" w:eastAsia="ja-JP" w:bidi="hi-IN"/>
        </w:rPr>
        <w:t>, we suggest to consider the following test description structure</w:t>
      </w:r>
      <w:r w:rsidR="00775613">
        <w:rPr>
          <w:lang w:val="en-US" w:eastAsia="ja-JP" w:bidi="hi-IN"/>
        </w:rPr>
        <w:t>.</w:t>
      </w:r>
    </w:p>
    <w:p w14:paraId="3A01E5CA" w14:textId="725CE370" w:rsidR="00C60CCE" w:rsidRPr="00C60CCE" w:rsidRDefault="00C60CCE" w:rsidP="00C60CCE">
      <w:pPr>
        <w:pStyle w:val="Caption"/>
      </w:pPr>
      <w:r>
        <w:t xml:space="preserve">Table </w:t>
      </w:r>
      <w:r>
        <w:fldChar w:fldCharType="begin"/>
      </w:r>
      <w:r>
        <w:instrText xml:space="preserve"> SEQ Table \* ARABIC </w:instrText>
      </w:r>
      <w:r>
        <w:fldChar w:fldCharType="separate"/>
      </w:r>
      <w:r>
        <w:rPr>
          <w:noProof/>
        </w:rPr>
        <w:t>2</w:t>
      </w:r>
      <w:r>
        <w:fldChar w:fldCharType="end"/>
      </w:r>
      <w:r>
        <w:t>. Example of NR CSI test configuration of power related parameters</w:t>
      </w:r>
    </w:p>
    <w:tbl>
      <w:tblPr>
        <w:tblW w:w="6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053"/>
        <w:gridCol w:w="1418"/>
        <w:gridCol w:w="1418"/>
        <w:gridCol w:w="1529"/>
      </w:tblGrid>
      <w:tr w:rsidR="00AD2546" w:rsidRPr="00685FBC" w14:paraId="3C1412C1" w14:textId="77777777" w:rsidTr="003F08E1">
        <w:trPr>
          <w:trHeight w:val="70"/>
          <w:jc w:val="center"/>
        </w:trPr>
        <w:tc>
          <w:tcPr>
            <w:tcW w:w="1350" w:type="dxa"/>
            <w:vAlign w:val="center"/>
          </w:tcPr>
          <w:p w14:paraId="0A45C131" w14:textId="77777777" w:rsidR="00AD2546" w:rsidRPr="00685FBC" w:rsidRDefault="00AD2546" w:rsidP="0046363A">
            <w:pPr>
              <w:pStyle w:val="TAH"/>
              <w:rPr>
                <w:rFonts w:eastAsia="?? ??"/>
              </w:rPr>
            </w:pPr>
          </w:p>
        </w:tc>
        <w:tc>
          <w:tcPr>
            <w:tcW w:w="1053" w:type="dxa"/>
            <w:vAlign w:val="center"/>
          </w:tcPr>
          <w:p w14:paraId="31112368" w14:textId="77777777" w:rsidR="00AD2546" w:rsidRPr="00685FBC" w:rsidRDefault="00AD2546" w:rsidP="0046363A">
            <w:pPr>
              <w:pStyle w:val="TAH"/>
            </w:pPr>
          </w:p>
        </w:tc>
        <w:tc>
          <w:tcPr>
            <w:tcW w:w="1418" w:type="dxa"/>
          </w:tcPr>
          <w:p w14:paraId="798825DE" w14:textId="5BBCA3D9" w:rsidR="00AD2546" w:rsidRPr="00685FBC" w:rsidRDefault="00AD2546" w:rsidP="0046363A">
            <w:pPr>
              <w:pStyle w:val="TAH"/>
              <w:rPr>
                <w:rFonts w:eastAsia="?? ??"/>
              </w:rPr>
            </w:pPr>
            <w:r>
              <w:rPr>
                <w:rFonts w:eastAsia="?? ??"/>
              </w:rPr>
              <w:t>Test 1</w:t>
            </w:r>
          </w:p>
        </w:tc>
        <w:tc>
          <w:tcPr>
            <w:tcW w:w="2947" w:type="dxa"/>
            <w:gridSpan w:val="2"/>
            <w:vAlign w:val="center"/>
          </w:tcPr>
          <w:p w14:paraId="631F1FCE" w14:textId="5AC8CE95" w:rsidR="00AD2546" w:rsidRPr="00685FBC" w:rsidRDefault="00AD2546" w:rsidP="0046363A">
            <w:pPr>
              <w:pStyle w:val="TAH"/>
              <w:rPr>
                <w:rFonts w:eastAsia="?? ??"/>
              </w:rPr>
            </w:pPr>
            <w:r>
              <w:rPr>
                <w:rFonts w:eastAsia="?? ??"/>
              </w:rPr>
              <w:t>Test 2</w:t>
            </w:r>
          </w:p>
        </w:tc>
      </w:tr>
      <w:tr w:rsidR="00AD2546" w:rsidRPr="00685FBC" w14:paraId="7843B458" w14:textId="77777777" w:rsidTr="003F08E1">
        <w:trPr>
          <w:trHeight w:val="70"/>
          <w:jc w:val="center"/>
        </w:trPr>
        <w:tc>
          <w:tcPr>
            <w:tcW w:w="1350" w:type="dxa"/>
            <w:vAlign w:val="center"/>
          </w:tcPr>
          <w:p w14:paraId="61BC583B" w14:textId="77777777" w:rsidR="00AD2546" w:rsidRPr="00685FBC" w:rsidRDefault="00AD2546" w:rsidP="0046363A">
            <w:pPr>
              <w:pStyle w:val="TAH"/>
              <w:rPr>
                <w:rFonts w:eastAsia="?? ??"/>
              </w:rPr>
            </w:pPr>
            <w:r w:rsidRPr="00685FBC">
              <w:rPr>
                <w:rFonts w:eastAsia="?? ??"/>
              </w:rPr>
              <w:t>Parameter</w:t>
            </w:r>
          </w:p>
        </w:tc>
        <w:tc>
          <w:tcPr>
            <w:tcW w:w="1053" w:type="dxa"/>
            <w:vAlign w:val="center"/>
          </w:tcPr>
          <w:p w14:paraId="1191B8F0" w14:textId="77777777" w:rsidR="00AD2546" w:rsidRPr="00685FBC" w:rsidRDefault="00AD2546" w:rsidP="0046363A">
            <w:pPr>
              <w:pStyle w:val="TAH"/>
            </w:pPr>
            <w:r w:rsidRPr="00685FBC">
              <w:t>Unit</w:t>
            </w:r>
          </w:p>
        </w:tc>
        <w:tc>
          <w:tcPr>
            <w:tcW w:w="1418" w:type="dxa"/>
          </w:tcPr>
          <w:p w14:paraId="6608E5E1" w14:textId="2397C4A7" w:rsidR="00AD2546" w:rsidRPr="00685FBC" w:rsidRDefault="00AD2546" w:rsidP="0046363A">
            <w:pPr>
              <w:pStyle w:val="TAH"/>
              <w:rPr>
                <w:rFonts w:eastAsia="?? ??"/>
              </w:rPr>
            </w:pPr>
            <w:r w:rsidRPr="00685FBC">
              <w:rPr>
                <w:rFonts w:eastAsia="?? ??"/>
              </w:rPr>
              <w:t>Cell 1</w:t>
            </w:r>
          </w:p>
        </w:tc>
        <w:tc>
          <w:tcPr>
            <w:tcW w:w="1418" w:type="dxa"/>
            <w:vAlign w:val="center"/>
          </w:tcPr>
          <w:p w14:paraId="1E707913" w14:textId="296A1734" w:rsidR="00AD2546" w:rsidRPr="00685FBC" w:rsidRDefault="00AD2546" w:rsidP="0046363A">
            <w:pPr>
              <w:pStyle w:val="TAH"/>
              <w:rPr>
                <w:rFonts w:eastAsia="?? ??"/>
              </w:rPr>
            </w:pPr>
            <w:r w:rsidRPr="00685FBC">
              <w:rPr>
                <w:rFonts w:eastAsia="?? ??"/>
              </w:rPr>
              <w:t>Cell 1</w:t>
            </w:r>
          </w:p>
        </w:tc>
        <w:tc>
          <w:tcPr>
            <w:tcW w:w="1529" w:type="dxa"/>
            <w:vAlign w:val="center"/>
          </w:tcPr>
          <w:p w14:paraId="5BE195FB" w14:textId="77777777" w:rsidR="00AD2546" w:rsidRPr="00685FBC" w:rsidRDefault="00AD2546" w:rsidP="0046363A">
            <w:pPr>
              <w:pStyle w:val="TAH"/>
              <w:rPr>
                <w:rFonts w:eastAsia="?? ??"/>
              </w:rPr>
            </w:pPr>
            <w:r w:rsidRPr="00685FBC">
              <w:rPr>
                <w:rFonts w:eastAsia="?? ??"/>
              </w:rPr>
              <w:t>Cell 2</w:t>
            </w:r>
          </w:p>
        </w:tc>
      </w:tr>
      <w:tr w:rsidR="00AD2546" w:rsidRPr="00685FBC" w14:paraId="18A6E546" w14:textId="77777777" w:rsidTr="003F08E1">
        <w:trPr>
          <w:trHeight w:val="70"/>
          <w:jc w:val="center"/>
        </w:trPr>
        <w:tc>
          <w:tcPr>
            <w:tcW w:w="1350" w:type="dxa"/>
            <w:vAlign w:val="center"/>
          </w:tcPr>
          <w:p w14:paraId="586A7EF7" w14:textId="178DD2AE" w:rsidR="00AD2546" w:rsidRPr="00685FBC" w:rsidRDefault="00AD2546" w:rsidP="0046363A">
            <w:pPr>
              <w:pStyle w:val="TAC"/>
              <w:rPr>
                <w:rFonts w:eastAsia="?? ??" w:cs="v5.0.0"/>
              </w:rPr>
            </w:pPr>
            <w:r w:rsidRPr="00685FBC">
              <w:rPr>
                <w:rFonts w:eastAsia="?? ??" w:cs="v5.0.0"/>
              </w:rPr>
              <w:t>S</w:t>
            </w:r>
            <w:r>
              <w:rPr>
                <w:rFonts w:eastAsia="?? ??" w:cs="v5.0.0"/>
              </w:rPr>
              <w:t>NR</w:t>
            </w:r>
          </w:p>
        </w:tc>
        <w:tc>
          <w:tcPr>
            <w:tcW w:w="1053" w:type="dxa"/>
            <w:vAlign w:val="center"/>
          </w:tcPr>
          <w:p w14:paraId="0895B242" w14:textId="77777777" w:rsidR="00AD2546" w:rsidRPr="00685FBC" w:rsidRDefault="00AD2546" w:rsidP="0046363A">
            <w:pPr>
              <w:pStyle w:val="TAC"/>
              <w:rPr>
                <w:rFonts w:cs="v5.0.0"/>
              </w:rPr>
            </w:pPr>
            <w:r w:rsidRPr="00685FBC">
              <w:rPr>
                <w:rFonts w:cs="v5.0.0"/>
              </w:rPr>
              <w:t>dB</w:t>
            </w:r>
          </w:p>
        </w:tc>
        <w:tc>
          <w:tcPr>
            <w:tcW w:w="1418" w:type="dxa"/>
          </w:tcPr>
          <w:p w14:paraId="7AAF1522" w14:textId="170065A7" w:rsidR="00AD2546" w:rsidRPr="00685FBC" w:rsidRDefault="00AD2546" w:rsidP="0046363A">
            <w:pPr>
              <w:pStyle w:val="TAC"/>
              <w:rPr>
                <w:rFonts w:eastAsia="?? ??" w:cs="v5.0.0"/>
              </w:rPr>
            </w:pPr>
            <w:r>
              <w:rPr>
                <w:rFonts w:eastAsia="?? ??" w:cs="v5.0.0"/>
              </w:rPr>
              <w:t>X dB</w:t>
            </w:r>
          </w:p>
        </w:tc>
        <w:tc>
          <w:tcPr>
            <w:tcW w:w="1418" w:type="dxa"/>
            <w:shd w:val="clear" w:color="auto" w:fill="auto"/>
            <w:vAlign w:val="center"/>
          </w:tcPr>
          <w:p w14:paraId="71E4505C" w14:textId="25425FD5" w:rsidR="00AD2546" w:rsidRPr="00685FBC" w:rsidRDefault="00AD2546" w:rsidP="0046363A">
            <w:pPr>
              <w:pStyle w:val="TAC"/>
              <w:rPr>
                <w:rFonts w:eastAsia="?? ??" w:cs="v5.0.0"/>
              </w:rPr>
            </w:pPr>
            <w:r>
              <w:rPr>
                <w:rFonts w:eastAsia="?? ??" w:cs="v5.0.0"/>
              </w:rPr>
              <w:t xml:space="preserve">Y dB (Note </w:t>
            </w:r>
            <w:r w:rsidR="00292C35">
              <w:rPr>
                <w:rFonts w:eastAsia="?? ??" w:cs="v5.0.0"/>
              </w:rPr>
              <w:t>1</w:t>
            </w:r>
            <w:r>
              <w:rPr>
                <w:rFonts w:eastAsia="?? ??" w:cs="v5.0.0"/>
              </w:rPr>
              <w:t>)</w:t>
            </w:r>
          </w:p>
        </w:tc>
        <w:tc>
          <w:tcPr>
            <w:tcW w:w="1529" w:type="dxa"/>
            <w:shd w:val="clear" w:color="auto" w:fill="auto"/>
            <w:vAlign w:val="center"/>
          </w:tcPr>
          <w:p w14:paraId="5EEBD713" w14:textId="77777777" w:rsidR="00AD2546" w:rsidRPr="00685FBC" w:rsidRDefault="00AD2546" w:rsidP="0046363A">
            <w:pPr>
              <w:pStyle w:val="TAC"/>
              <w:rPr>
                <w:rFonts w:eastAsia="?? ??" w:cs="v5.0.0"/>
              </w:rPr>
            </w:pPr>
            <w:r w:rsidRPr="00685FBC">
              <w:rPr>
                <w:rFonts w:eastAsia="?? ??" w:cs="v5.0.0"/>
              </w:rPr>
              <w:t>N/A</w:t>
            </w:r>
          </w:p>
        </w:tc>
      </w:tr>
      <w:tr w:rsidR="00AD2546" w:rsidRPr="00685FBC" w14:paraId="5E2433B1" w14:textId="77777777" w:rsidTr="003F08E1">
        <w:trPr>
          <w:trHeight w:val="70"/>
          <w:jc w:val="center"/>
        </w:trPr>
        <w:tc>
          <w:tcPr>
            <w:tcW w:w="1350" w:type="dxa"/>
            <w:vAlign w:val="center"/>
          </w:tcPr>
          <w:p w14:paraId="5E71304C" w14:textId="6C7D234E" w:rsidR="00AD2546" w:rsidRPr="00685FBC" w:rsidRDefault="00AD2546" w:rsidP="0046363A">
            <w:pPr>
              <w:pStyle w:val="TAC"/>
              <w:rPr>
                <w:rFonts w:eastAsia="?? ??" w:cs="v5.0.0"/>
              </w:rPr>
            </w:pPr>
            <w:r>
              <w:rPr>
                <w:rFonts w:eastAsia="?? ??" w:cs="v5.0.0"/>
              </w:rPr>
              <w:t>INR</w:t>
            </w:r>
          </w:p>
        </w:tc>
        <w:tc>
          <w:tcPr>
            <w:tcW w:w="1053" w:type="dxa"/>
            <w:vAlign w:val="center"/>
          </w:tcPr>
          <w:p w14:paraId="3756C9D9" w14:textId="77777777" w:rsidR="00AD2546" w:rsidRPr="00685FBC" w:rsidRDefault="00AD2546" w:rsidP="0046363A">
            <w:pPr>
              <w:pStyle w:val="TAC"/>
              <w:rPr>
                <w:rFonts w:cs="v5.0.0"/>
              </w:rPr>
            </w:pPr>
            <w:r w:rsidRPr="00685FBC">
              <w:rPr>
                <w:rFonts w:cs="v5.0.0"/>
              </w:rPr>
              <w:t>dB</w:t>
            </w:r>
          </w:p>
        </w:tc>
        <w:tc>
          <w:tcPr>
            <w:tcW w:w="1418" w:type="dxa"/>
          </w:tcPr>
          <w:p w14:paraId="1AD4334A" w14:textId="35CC9A27" w:rsidR="00AD2546" w:rsidRPr="00685FBC" w:rsidRDefault="00AD2546" w:rsidP="0046363A">
            <w:pPr>
              <w:pStyle w:val="TAC"/>
              <w:rPr>
                <w:rFonts w:eastAsia="?? ??" w:cs="v5.0.0"/>
              </w:rPr>
            </w:pPr>
            <w:r w:rsidRPr="00685FBC">
              <w:rPr>
                <w:rFonts w:eastAsia="?? ??" w:cs="v5.0.0"/>
              </w:rPr>
              <w:t>N/A</w:t>
            </w:r>
          </w:p>
        </w:tc>
        <w:tc>
          <w:tcPr>
            <w:tcW w:w="1418" w:type="dxa"/>
            <w:vAlign w:val="center"/>
          </w:tcPr>
          <w:p w14:paraId="178A5570" w14:textId="13BED3E8" w:rsidR="00AD2546" w:rsidRPr="00685FBC" w:rsidRDefault="00AD2546" w:rsidP="0046363A">
            <w:pPr>
              <w:pStyle w:val="TAC"/>
              <w:rPr>
                <w:rFonts w:eastAsia="?? ??" w:cs="v5.0.0"/>
              </w:rPr>
            </w:pPr>
            <w:r w:rsidRPr="00685FBC">
              <w:rPr>
                <w:rFonts w:eastAsia="?? ??" w:cs="v5.0.0"/>
              </w:rPr>
              <w:t>N/A</w:t>
            </w:r>
          </w:p>
        </w:tc>
        <w:tc>
          <w:tcPr>
            <w:tcW w:w="1529" w:type="dxa"/>
            <w:vAlign w:val="center"/>
          </w:tcPr>
          <w:p w14:paraId="30FC67BB" w14:textId="45EAE1EB" w:rsidR="00AD2546" w:rsidRPr="00685FBC" w:rsidRDefault="00221F7F" w:rsidP="0046363A">
            <w:pPr>
              <w:pStyle w:val="TAC"/>
              <w:rPr>
                <w:rFonts w:eastAsia="?? ??" w:cs="v5.0.0"/>
              </w:rPr>
            </w:pPr>
            <w:r w:rsidRPr="00221F7F">
              <w:rPr>
                <w:rFonts w:eastAsia="?? ??" w:cs="v5.0.0"/>
              </w:rPr>
              <w:t>10.04</w:t>
            </w:r>
          </w:p>
        </w:tc>
      </w:tr>
      <w:tr w:rsidR="00292C35" w:rsidRPr="00685FBC" w14:paraId="5FDA857B" w14:textId="77777777" w:rsidTr="003F08E1">
        <w:trPr>
          <w:trHeight w:val="70"/>
          <w:jc w:val="center"/>
        </w:trPr>
        <w:tc>
          <w:tcPr>
            <w:tcW w:w="6768" w:type="dxa"/>
            <w:gridSpan w:val="5"/>
            <w:vAlign w:val="center"/>
          </w:tcPr>
          <w:p w14:paraId="27CF897F" w14:textId="2912B87F" w:rsidR="00292C35" w:rsidRPr="00685FBC" w:rsidRDefault="00221F7F" w:rsidP="00292C35">
            <w:pPr>
              <w:pStyle w:val="TAC"/>
              <w:jc w:val="left"/>
              <w:rPr>
                <w:rFonts w:eastAsia="?? ??" w:cs="v5.0.0"/>
              </w:rPr>
            </w:pPr>
            <w:r>
              <w:rPr>
                <w:rFonts w:eastAsia="?? ??" w:cs="v5.0.0"/>
              </w:rPr>
              <w:t xml:space="preserve">Note 1: SNR is calculated under assumption </w:t>
            </w:r>
            <w:r w:rsidR="000D146B">
              <w:rPr>
                <w:rFonts w:eastAsia="?? ??" w:cs="v5.0.0"/>
              </w:rPr>
              <w:t>that SINR for Test 2 is equal to SNR for Test 1</w:t>
            </w:r>
          </w:p>
        </w:tc>
      </w:tr>
    </w:tbl>
    <w:p w14:paraId="0DD377BF" w14:textId="6C96348E" w:rsidR="00351A0E" w:rsidRDefault="00670258" w:rsidP="005D72FA">
      <w:pPr>
        <w:rPr>
          <w:lang w:val="en-US" w:eastAsia="ja-JP" w:bidi="hi-IN"/>
        </w:rPr>
      </w:pPr>
      <w:r>
        <w:rPr>
          <w:lang w:val="en-US" w:eastAsia="ja-JP" w:bidi="hi-IN"/>
        </w:rPr>
        <w:t xml:space="preserve">With such </w:t>
      </w:r>
      <w:r w:rsidR="005C3645">
        <w:rPr>
          <w:lang w:val="en-US" w:eastAsia="ja-JP" w:bidi="hi-IN"/>
        </w:rPr>
        <w:t>test description,</w:t>
      </w:r>
      <w:r w:rsidR="00263344">
        <w:rPr>
          <w:lang w:val="en-US" w:eastAsia="ja-JP" w:bidi="hi-IN"/>
        </w:rPr>
        <w:t xml:space="preserve"> definition of test metric will be </w:t>
      </w:r>
      <w:r w:rsidR="00B47098">
        <w:rPr>
          <w:lang w:val="en-US" w:eastAsia="ja-JP" w:bidi="hi-IN"/>
        </w:rPr>
        <w:t>clearer,</w:t>
      </w:r>
      <w:r w:rsidR="00263344">
        <w:rPr>
          <w:lang w:val="en-US" w:eastAsia="ja-JP" w:bidi="hi-IN"/>
        </w:rPr>
        <w:t xml:space="preserve"> </w:t>
      </w:r>
      <w:r w:rsidR="00A85936">
        <w:rPr>
          <w:lang w:val="en-US" w:eastAsia="ja-JP" w:bidi="hi-IN"/>
        </w:rPr>
        <w:t xml:space="preserve">and </w:t>
      </w:r>
      <w:r w:rsidR="00427C32">
        <w:rPr>
          <w:lang w:val="en-US" w:eastAsia="ja-JP" w:bidi="hi-IN"/>
        </w:rPr>
        <w:t>we can explicitly mention that throughput difference is calculated for Test 1 and 2.</w:t>
      </w:r>
    </w:p>
    <w:p w14:paraId="513874E7" w14:textId="60303144" w:rsidR="00104F6D" w:rsidRPr="00104F6D" w:rsidRDefault="00104F6D" w:rsidP="005D72FA">
      <w:pPr>
        <w:rPr>
          <w:b/>
          <w:bCs/>
          <w:iCs/>
          <w:u w:val="single"/>
          <w:lang w:val="en-US"/>
        </w:rPr>
      </w:pPr>
      <w:r w:rsidRPr="00104F6D">
        <w:rPr>
          <w:b/>
          <w:bCs/>
          <w:iCs/>
          <w:u w:val="single"/>
          <w:lang w:val="en-US"/>
        </w:rPr>
        <w:t>Requirements definition</w:t>
      </w:r>
    </w:p>
    <w:p w14:paraId="33DEE9C0" w14:textId="17F3FCC9" w:rsidR="00104F6D" w:rsidRDefault="00941C6E" w:rsidP="005D72FA">
      <w:pPr>
        <w:rPr>
          <w:lang w:val="en-US" w:eastAsia="ja-JP" w:bidi="hi-IN"/>
        </w:rPr>
      </w:pPr>
      <w:r w:rsidRPr="00A40F36">
        <w:rPr>
          <w:lang w:val="en-US" w:eastAsia="ja-JP" w:bidi="hi-IN"/>
        </w:rPr>
        <w:t>Another open issue</w:t>
      </w:r>
      <w:r w:rsidR="009F1CC6">
        <w:rPr>
          <w:lang w:val="en-US" w:eastAsia="ja-JP" w:bidi="hi-IN"/>
        </w:rPr>
        <w:t xml:space="preserve"> is setting of the following </w:t>
      </w:r>
      <w:r w:rsidR="00A40F36" w:rsidRPr="00A40F36">
        <w:rPr>
          <w:lang w:val="en-US" w:eastAsia="ja-JP" w:bidi="hi-IN"/>
        </w:rPr>
        <w:t>values for requirements definition: SINR, T-put gain</w:t>
      </w:r>
      <w:r w:rsidR="000D051C">
        <w:rPr>
          <w:lang w:val="en-US" w:eastAsia="ja-JP" w:bidi="hi-IN"/>
        </w:rPr>
        <w:t xml:space="preserve"> lower bound</w:t>
      </w:r>
      <w:r w:rsidR="00A40F36" w:rsidRPr="00A40F36">
        <w:rPr>
          <w:lang w:val="en-US" w:eastAsia="ja-JP" w:bidi="hi-IN"/>
        </w:rPr>
        <w:t xml:space="preserve"> and BLER lower bound.</w:t>
      </w:r>
      <w:r w:rsidR="00A40F36">
        <w:rPr>
          <w:lang w:val="en-US" w:eastAsia="ja-JP" w:bidi="hi-IN"/>
        </w:rPr>
        <w:t xml:space="preserve"> </w:t>
      </w:r>
      <w:r w:rsidR="009F1CC6">
        <w:rPr>
          <w:lang w:val="en-US" w:eastAsia="ja-JP" w:bidi="hi-IN"/>
        </w:rPr>
        <w:t xml:space="preserve">Based on our results from the section 3 we suggest to consider the following </w:t>
      </w:r>
      <w:r w:rsidR="007A0C13">
        <w:rPr>
          <w:lang w:val="en-US" w:eastAsia="ja-JP" w:bidi="hi-IN"/>
        </w:rPr>
        <w:t>requirements setup:</w:t>
      </w:r>
    </w:p>
    <w:p w14:paraId="396080A7" w14:textId="5C022E5D" w:rsidR="007A0C13" w:rsidRDefault="004D1362" w:rsidP="004D1362">
      <w:pPr>
        <w:numPr>
          <w:ilvl w:val="0"/>
          <w:numId w:val="31"/>
        </w:numPr>
        <w:rPr>
          <w:lang w:val="en-US" w:eastAsia="ja-JP" w:bidi="hi-IN"/>
        </w:rPr>
      </w:pPr>
      <w:r>
        <w:rPr>
          <w:lang w:val="en-US" w:eastAsia="ja-JP" w:bidi="hi-IN"/>
        </w:rPr>
        <w:t xml:space="preserve">2 </w:t>
      </w:r>
      <w:r w:rsidR="007A0C13">
        <w:rPr>
          <w:lang w:val="en-US" w:eastAsia="ja-JP" w:bidi="hi-IN"/>
        </w:rPr>
        <w:t xml:space="preserve">Rx: SINR </w:t>
      </w:r>
      <w:r>
        <w:rPr>
          <w:lang w:val="en-US" w:eastAsia="ja-JP" w:bidi="hi-IN"/>
        </w:rPr>
        <w:t xml:space="preserve">– </w:t>
      </w:r>
      <w:r w:rsidR="000D051C">
        <w:rPr>
          <w:lang w:val="en-US" w:eastAsia="ja-JP" w:bidi="hi-IN"/>
        </w:rPr>
        <w:t xml:space="preserve">0 or </w:t>
      </w:r>
      <w:r w:rsidR="00126FAB">
        <w:rPr>
          <w:lang w:val="en-US" w:eastAsia="ja-JP" w:bidi="hi-IN"/>
        </w:rPr>
        <w:t>-1</w:t>
      </w:r>
      <w:r w:rsidR="000D051C">
        <w:rPr>
          <w:lang w:val="en-US" w:eastAsia="ja-JP" w:bidi="hi-IN"/>
        </w:rPr>
        <w:t xml:space="preserve"> dB, </w:t>
      </w:r>
      <w:r w:rsidR="000D051C" w:rsidRPr="00A40F36">
        <w:rPr>
          <w:lang w:val="en-US" w:eastAsia="ja-JP" w:bidi="hi-IN"/>
        </w:rPr>
        <w:t>T-put gain</w:t>
      </w:r>
      <w:r w:rsidR="000D051C">
        <w:rPr>
          <w:lang w:val="en-US" w:eastAsia="ja-JP" w:bidi="hi-IN"/>
        </w:rPr>
        <w:t xml:space="preserve"> lower bound </w:t>
      </w:r>
      <w:r>
        <w:rPr>
          <w:lang w:val="en-US" w:eastAsia="ja-JP" w:bidi="hi-IN"/>
        </w:rPr>
        <w:t xml:space="preserve">– 2, </w:t>
      </w:r>
      <w:r w:rsidRPr="00A40F36">
        <w:rPr>
          <w:lang w:val="en-US" w:eastAsia="ja-JP" w:bidi="hi-IN"/>
        </w:rPr>
        <w:t>BLER lower bound</w:t>
      </w:r>
      <w:r>
        <w:rPr>
          <w:lang w:val="en-US" w:eastAsia="ja-JP" w:bidi="hi-IN"/>
        </w:rPr>
        <w:t xml:space="preserve"> – 0.02</w:t>
      </w:r>
    </w:p>
    <w:p w14:paraId="120A8DF8" w14:textId="143BE1F2" w:rsidR="004D1362" w:rsidRDefault="004D1362" w:rsidP="004D1362">
      <w:pPr>
        <w:numPr>
          <w:ilvl w:val="0"/>
          <w:numId w:val="31"/>
        </w:numPr>
        <w:rPr>
          <w:lang w:val="en-US" w:eastAsia="ja-JP" w:bidi="hi-IN"/>
        </w:rPr>
      </w:pPr>
      <w:r>
        <w:rPr>
          <w:lang w:val="en-US" w:eastAsia="ja-JP" w:bidi="hi-IN"/>
        </w:rPr>
        <w:t xml:space="preserve">4 Rx: SINR – </w:t>
      </w:r>
      <w:r w:rsidR="000067F6">
        <w:rPr>
          <w:lang w:val="en-US" w:eastAsia="ja-JP" w:bidi="hi-IN"/>
        </w:rPr>
        <w:t>-3</w:t>
      </w:r>
      <w:r>
        <w:rPr>
          <w:lang w:val="en-US" w:eastAsia="ja-JP" w:bidi="hi-IN"/>
        </w:rPr>
        <w:t xml:space="preserve"> or </w:t>
      </w:r>
      <w:r w:rsidR="000067F6">
        <w:rPr>
          <w:lang w:val="en-US" w:eastAsia="ja-JP" w:bidi="hi-IN"/>
        </w:rPr>
        <w:t>-</w:t>
      </w:r>
      <w:r>
        <w:rPr>
          <w:lang w:val="en-US" w:eastAsia="ja-JP" w:bidi="hi-IN"/>
        </w:rPr>
        <w:t xml:space="preserve">4 dB, </w:t>
      </w:r>
      <w:r w:rsidRPr="00A40F36">
        <w:rPr>
          <w:lang w:val="en-US" w:eastAsia="ja-JP" w:bidi="hi-IN"/>
        </w:rPr>
        <w:t>T-put gain</w:t>
      </w:r>
      <w:r>
        <w:rPr>
          <w:lang w:val="en-US" w:eastAsia="ja-JP" w:bidi="hi-IN"/>
        </w:rPr>
        <w:t xml:space="preserve"> lower bound – 2</w:t>
      </w:r>
      <w:r w:rsidR="00E26BF7">
        <w:rPr>
          <w:lang w:val="en-US" w:eastAsia="ja-JP" w:bidi="hi-IN"/>
        </w:rPr>
        <w:t>.</w:t>
      </w:r>
      <w:r w:rsidR="000067F6">
        <w:rPr>
          <w:lang w:val="en-US" w:eastAsia="ja-JP" w:bidi="hi-IN"/>
        </w:rPr>
        <w:t>5</w:t>
      </w:r>
      <w:r>
        <w:rPr>
          <w:lang w:val="en-US" w:eastAsia="ja-JP" w:bidi="hi-IN"/>
        </w:rPr>
        <w:t xml:space="preserve">, </w:t>
      </w:r>
      <w:r w:rsidRPr="00A40F36">
        <w:rPr>
          <w:lang w:val="en-US" w:eastAsia="ja-JP" w:bidi="hi-IN"/>
        </w:rPr>
        <w:t>BLER lower bound</w:t>
      </w:r>
      <w:r>
        <w:rPr>
          <w:lang w:val="en-US" w:eastAsia="ja-JP" w:bidi="hi-IN"/>
        </w:rPr>
        <w:t xml:space="preserve"> – 0.02</w:t>
      </w:r>
    </w:p>
    <w:p w14:paraId="7BE6DAA9" w14:textId="404AE817" w:rsidR="00E26BF7" w:rsidRDefault="00D24C51" w:rsidP="00E26BF7">
      <w:pPr>
        <w:rPr>
          <w:lang w:val="en-US" w:eastAsia="ja-JP" w:bidi="hi-IN"/>
        </w:rPr>
      </w:pPr>
      <w:r>
        <w:rPr>
          <w:lang w:val="en-US" w:eastAsia="ja-JP" w:bidi="hi-IN"/>
        </w:rPr>
        <w:t>BLER lower bound 0.02 is used for LTE CQI MMSE-IRC requirements and NR CQI requirements with fading conditions</w:t>
      </w:r>
      <w:r w:rsidR="00053DCF">
        <w:rPr>
          <w:lang w:val="en-US" w:eastAsia="ja-JP" w:bidi="hi-IN"/>
        </w:rPr>
        <w:t xml:space="preserve">. Therefore, we suggest to reuse such setting which can be passed with correct </w:t>
      </w:r>
      <w:r w:rsidR="00360FBD">
        <w:rPr>
          <w:lang w:val="en-US" w:eastAsia="ja-JP" w:bidi="hi-IN"/>
        </w:rPr>
        <w:t>CQI reporting process.</w:t>
      </w:r>
    </w:p>
    <w:p w14:paraId="14B68E21" w14:textId="5857B045" w:rsidR="00635586" w:rsidRDefault="00635586" w:rsidP="00E26BF7">
      <w:pPr>
        <w:rPr>
          <w:lang w:val="en-US" w:eastAsia="ja-JP" w:bidi="hi-IN"/>
        </w:rPr>
      </w:pPr>
      <w:r w:rsidRPr="00A40F36">
        <w:rPr>
          <w:lang w:val="en-US" w:eastAsia="ja-JP" w:bidi="hi-IN"/>
        </w:rPr>
        <w:t>T-put gain</w:t>
      </w:r>
      <w:r>
        <w:rPr>
          <w:lang w:val="en-US" w:eastAsia="ja-JP" w:bidi="hi-IN"/>
        </w:rPr>
        <w:t xml:space="preserve"> lower bound was selected to ensure that we have certain margin in comparison to </w:t>
      </w:r>
      <w:r w:rsidR="00101F49">
        <w:rPr>
          <w:lang w:val="en-US" w:eastAsia="ja-JP" w:bidi="hi-IN"/>
        </w:rPr>
        <w:t>our ideal results presented in Section 3 and to avoid the situation that UE with incorrect CQI reporting</w:t>
      </w:r>
      <w:r w:rsidR="00864039">
        <w:rPr>
          <w:lang w:val="en-US" w:eastAsia="ja-JP" w:bidi="hi-IN"/>
        </w:rPr>
        <w:t xml:space="preserve"> (i.e. MMSE-MRC based reporting)</w:t>
      </w:r>
      <w:r w:rsidR="00101F49">
        <w:rPr>
          <w:lang w:val="en-US" w:eastAsia="ja-JP" w:bidi="hi-IN"/>
        </w:rPr>
        <w:t xml:space="preserve"> </w:t>
      </w:r>
      <w:r w:rsidR="00864039">
        <w:rPr>
          <w:lang w:val="en-US" w:eastAsia="ja-JP" w:bidi="hi-IN"/>
        </w:rPr>
        <w:t>will pass the test.</w:t>
      </w:r>
    </w:p>
    <w:p w14:paraId="3712191D" w14:textId="683C5F0F" w:rsidR="000067F6" w:rsidRDefault="000067F6" w:rsidP="00E26BF7">
      <w:pPr>
        <w:rPr>
          <w:lang w:val="en-US" w:eastAsia="ja-JP" w:bidi="hi-IN"/>
        </w:rPr>
      </w:pPr>
      <w:r>
        <w:rPr>
          <w:lang w:val="en-US" w:eastAsia="ja-JP" w:bidi="hi-IN"/>
        </w:rPr>
        <w:t>Also, similar to existing CQI requirements, we suggest to consider different SNR points for 2 Rx and 4 Rx requirements with SNR difference 3 dB.</w:t>
      </w:r>
    </w:p>
    <w:p w14:paraId="68AD0A1B" w14:textId="4F40363B" w:rsidR="00864039" w:rsidRDefault="00864039" w:rsidP="00864039">
      <w:pPr>
        <w:tabs>
          <w:tab w:val="left" w:pos="1276"/>
        </w:tabs>
        <w:ind w:left="1276" w:hanging="1276"/>
        <w:jc w:val="both"/>
        <w:rPr>
          <w:b/>
        </w:rPr>
      </w:pPr>
      <w:r w:rsidRPr="00B23C6E">
        <w:rPr>
          <w:b/>
        </w:rPr>
        <w:t xml:space="preserve">Proposal </w:t>
      </w:r>
      <w:r w:rsidR="009F75D2">
        <w:rPr>
          <w:b/>
        </w:rPr>
        <w:t>1</w:t>
      </w:r>
      <w:r w:rsidRPr="00B23C6E">
        <w:rPr>
          <w:b/>
        </w:rPr>
        <w:t>:</w:t>
      </w:r>
      <w:r w:rsidRPr="00B23C6E">
        <w:rPr>
          <w:b/>
        </w:rPr>
        <w:tab/>
      </w:r>
      <w:r>
        <w:rPr>
          <w:b/>
        </w:rPr>
        <w:t xml:space="preserve">Consider the </w:t>
      </w:r>
      <w:r w:rsidR="00071D57">
        <w:rPr>
          <w:b/>
        </w:rPr>
        <w:t xml:space="preserve">following </w:t>
      </w:r>
      <w:r>
        <w:rPr>
          <w:b/>
        </w:rPr>
        <w:t xml:space="preserve">setup for CQI MMSE-IRC requirements in </w:t>
      </w:r>
      <w:r w:rsidR="00741C51">
        <w:rPr>
          <w:b/>
        </w:rPr>
        <w:t>scenario with inter-cell interference</w:t>
      </w:r>
      <w:r>
        <w:rPr>
          <w:b/>
        </w:rPr>
        <w:t>:</w:t>
      </w:r>
    </w:p>
    <w:p w14:paraId="51698A6B" w14:textId="06106460" w:rsidR="00864039" w:rsidRPr="00524A21" w:rsidRDefault="00710FEF" w:rsidP="00864039">
      <w:pPr>
        <w:numPr>
          <w:ilvl w:val="0"/>
          <w:numId w:val="27"/>
        </w:numPr>
        <w:tabs>
          <w:tab w:val="left" w:pos="1276"/>
        </w:tabs>
        <w:ind w:firstLine="540"/>
        <w:jc w:val="both"/>
        <w:rPr>
          <w:b/>
        </w:rPr>
      </w:pPr>
      <w:r>
        <w:rPr>
          <w:b/>
        </w:rPr>
        <w:t xml:space="preserve">SNR based </w:t>
      </w:r>
      <w:r w:rsidRPr="00710FEF">
        <w:rPr>
          <w:b/>
        </w:rPr>
        <w:t>methodology for signal power</w:t>
      </w:r>
      <w:r w:rsidR="00B53E97">
        <w:rPr>
          <w:b/>
        </w:rPr>
        <w:t xml:space="preserve"> </w:t>
      </w:r>
      <w:r w:rsidR="003F08E1">
        <w:rPr>
          <w:b/>
        </w:rPr>
        <w:t>configuration</w:t>
      </w:r>
    </w:p>
    <w:p w14:paraId="58F01831" w14:textId="0994945B" w:rsidR="00864039" w:rsidRDefault="00741C51" w:rsidP="00864039">
      <w:pPr>
        <w:numPr>
          <w:ilvl w:val="0"/>
          <w:numId w:val="27"/>
        </w:numPr>
        <w:tabs>
          <w:tab w:val="left" w:pos="1276"/>
        </w:tabs>
        <w:ind w:firstLine="540"/>
        <w:jc w:val="both"/>
        <w:rPr>
          <w:b/>
        </w:rPr>
      </w:pPr>
      <w:r>
        <w:rPr>
          <w:b/>
        </w:rPr>
        <w:t>Requirements</w:t>
      </w:r>
    </w:p>
    <w:p w14:paraId="3706FC38" w14:textId="7CA48944" w:rsidR="009F75D2" w:rsidRPr="009F75D2" w:rsidRDefault="009F75D2" w:rsidP="009F75D2">
      <w:pPr>
        <w:numPr>
          <w:ilvl w:val="1"/>
          <w:numId w:val="27"/>
        </w:numPr>
        <w:tabs>
          <w:tab w:val="left" w:pos="1276"/>
        </w:tabs>
        <w:ind w:firstLine="0"/>
        <w:jc w:val="both"/>
        <w:rPr>
          <w:b/>
        </w:rPr>
      </w:pPr>
      <w:r w:rsidRPr="009F75D2">
        <w:rPr>
          <w:b/>
        </w:rPr>
        <w:t xml:space="preserve">2 Rx: SINR – 0 or </w:t>
      </w:r>
      <w:r w:rsidR="00C74D80">
        <w:rPr>
          <w:b/>
        </w:rPr>
        <w:t>-1</w:t>
      </w:r>
      <w:r w:rsidRPr="009F75D2">
        <w:rPr>
          <w:b/>
        </w:rPr>
        <w:t xml:space="preserve"> dB, T-put gain lower bound – 2, BLER lower bound – 0.02</w:t>
      </w:r>
    </w:p>
    <w:p w14:paraId="04224117" w14:textId="3DE768A1" w:rsidR="00E26BF7" w:rsidRDefault="009F75D2" w:rsidP="00E26BF7">
      <w:pPr>
        <w:numPr>
          <w:ilvl w:val="1"/>
          <w:numId w:val="27"/>
        </w:numPr>
        <w:tabs>
          <w:tab w:val="left" w:pos="1276"/>
        </w:tabs>
        <w:ind w:firstLine="0"/>
        <w:jc w:val="both"/>
        <w:rPr>
          <w:b/>
        </w:rPr>
      </w:pPr>
      <w:r w:rsidRPr="009F75D2">
        <w:rPr>
          <w:b/>
        </w:rPr>
        <w:t xml:space="preserve">4 Rx: SINR – </w:t>
      </w:r>
      <w:r w:rsidR="00C74D80">
        <w:rPr>
          <w:b/>
        </w:rPr>
        <w:t>-3</w:t>
      </w:r>
      <w:r w:rsidRPr="009F75D2">
        <w:rPr>
          <w:b/>
        </w:rPr>
        <w:t xml:space="preserve"> or </w:t>
      </w:r>
      <w:r w:rsidR="00C74D80">
        <w:rPr>
          <w:b/>
        </w:rPr>
        <w:t>-</w:t>
      </w:r>
      <w:r w:rsidRPr="009F75D2">
        <w:rPr>
          <w:b/>
        </w:rPr>
        <w:t>4 dB, T-put gain lower bound – 2.</w:t>
      </w:r>
      <w:r w:rsidR="00C74D80">
        <w:rPr>
          <w:b/>
        </w:rPr>
        <w:t>5</w:t>
      </w:r>
      <w:r w:rsidRPr="009F75D2">
        <w:rPr>
          <w:b/>
        </w:rPr>
        <w:t>, BLER lower bound – 0.02</w:t>
      </w:r>
    </w:p>
    <w:p w14:paraId="71A5B357" w14:textId="0C358DEA" w:rsidR="003F08E1" w:rsidRDefault="003F08E1" w:rsidP="003F08E1">
      <w:pPr>
        <w:tabs>
          <w:tab w:val="left" w:pos="1276"/>
        </w:tabs>
        <w:ind w:left="1276" w:hanging="1276"/>
        <w:jc w:val="both"/>
        <w:rPr>
          <w:b/>
        </w:rPr>
      </w:pPr>
      <w:r>
        <w:rPr>
          <w:b/>
        </w:rPr>
        <w:t>Proposal 2:</w:t>
      </w:r>
      <w:r w:rsidRPr="00B23C6E">
        <w:rPr>
          <w:b/>
        </w:rPr>
        <w:tab/>
      </w:r>
      <w:r>
        <w:rPr>
          <w:b/>
        </w:rPr>
        <w:t>Consider the following NR CSI test configuration</w:t>
      </w:r>
      <w:r w:rsidR="007E405C">
        <w:rPr>
          <w:b/>
        </w:rPr>
        <w:t xml:space="preserve"> for power related parameters</w:t>
      </w:r>
      <w:r>
        <w:rPr>
          <w:b/>
        </w:rPr>
        <w:t xml:space="preserve"> as one of the options:</w:t>
      </w:r>
    </w:p>
    <w:tbl>
      <w:tblPr>
        <w:tblW w:w="6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053"/>
        <w:gridCol w:w="1418"/>
        <w:gridCol w:w="1418"/>
        <w:gridCol w:w="1529"/>
      </w:tblGrid>
      <w:tr w:rsidR="003F08E1" w:rsidRPr="00685FBC" w14:paraId="3C68E900" w14:textId="77777777" w:rsidTr="0046363A">
        <w:trPr>
          <w:trHeight w:val="70"/>
          <w:jc w:val="center"/>
        </w:trPr>
        <w:tc>
          <w:tcPr>
            <w:tcW w:w="1350" w:type="dxa"/>
            <w:vAlign w:val="center"/>
          </w:tcPr>
          <w:p w14:paraId="327966D1" w14:textId="77777777" w:rsidR="003F08E1" w:rsidRPr="00685FBC" w:rsidRDefault="003F08E1" w:rsidP="0046363A">
            <w:pPr>
              <w:pStyle w:val="TAH"/>
              <w:rPr>
                <w:rFonts w:eastAsia="?? ??"/>
              </w:rPr>
            </w:pPr>
          </w:p>
        </w:tc>
        <w:tc>
          <w:tcPr>
            <w:tcW w:w="1053" w:type="dxa"/>
            <w:vAlign w:val="center"/>
          </w:tcPr>
          <w:p w14:paraId="766A3E68" w14:textId="77777777" w:rsidR="003F08E1" w:rsidRPr="00685FBC" w:rsidRDefault="003F08E1" w:rsidP="0046363A">
            <w:pPr>
              <w:pStyle w:val="TAH"/>
            </w:pPr>
          </w:p>
        </w:tc>
        <w:tc>
          <w:tcPr>
            <w:tcW w:w="1418" w:type="dxa"/>
          </w:tcPr>
          <w:p w14:paraId="64E91DDB" w14:textId="77777777" w:rsidR="003F08E1" w:rsidRPr="00685FBC" w:rsidRDefault="003F08E1" w:rsidP="0046363A">
            <w:pPr>
              <w:pStyle w:val="TAH"/>
              <w:rPr>
                <w:rFonts w:eastAsia="?? ??"/>
              </w:rPr>
            </w:pPr>
            <w:r>
              <w:rPr>
                <w:rFonts w:eastAsia="?? ??"/>
              </w:rPr>
              <w:t>Test 1</w:t>
            </w:r>
          </w:p>
        </w:tc>
        <w:tc>
          <w:tcPr>
            <w:tcW w:w="2947" w:type="dxa"/>
            <w:gridSpan w:val="2"/>
            <w:vAlign w:val="center"/>
          </w:tcPr>
          <w:p w14:paraId="5E2B40FC" w14:textId="77777777" w:rsidR="003F08E1" w:rsidRPr="00685FBC" w:rsidRDefault="003F08E1" w:rsidP="0046363A">
            <w:pPr>
              <w:pStyle w:val="TAH"/>
              <w:rPr>
                <w:rFonts w:eastAsia="?? ??"/>
              </w:rPr>
            </w:pPr>
            <w:r>
              <w:rPr>
                <w:rFonts w:eastAsia="?? ??"/>
              </w:rPr>
              <w:t>Test 2</w:t>
            </w:r>
          </w:p>
        </w:tc>
      </w:tr>
      <w:tr w:rsidR="003F08E1" w:rsidRPr="00685FBC" w14:paraId="33F06EDB" w14:textId="77777777" w:rsidTr="0046363A">
        <w:trPr>
          <w:trHeight w:val="70"/>
          <w:jc w:val="center"/>
        </w:trPr>
        <w:tc>
          <w:tcPr>
            <w:tcW w:w="1350" w:type="dxa"/>
            <w:vAlign w:val="center"/>
          </w:tcPr>
          <w:p w14:paraId="1FBF7C98" w14:textId="77777777" w:rsidR="003F08E1" w:rsidRPr="00685FBC" w:rsidRDefault="003F08E1" w:rsidP="0046363A">
            <w:pPr>
              <w:pStyle w:val="TAH"/>
              <w:rPr>
                <w:rFonts w:eastAsia="?? ??"/>
              </w:rPr>
            </w:pPr>
            <w:r w:rsidRPr="00685FBC">
              <w:rPr>
                <w:rFonts w:eastAsia="?? ??"/>
              </w:rPr>
              <w:t>Parameter</w:t>
            </w:r>
          </w:p>
        </w:tc>
        <w:tc>
          <w:tcPr>
            <w:tcW w:w="1053" w:type="dxa"/>
            <w:vAlign w:val="center"/>
          </w:tcPr>
          <w:p w14:paraId="101B93A9" w14:textId="77777777" w:rsidR="003F08E1" w:rsidRPr="00685FBC" w:rsidRDefault="003F08E1" w:rsidP="0046363A">
            <w:pPr>
              <w:pStyle w:val="TAH"/>
            </w:pPr>
            <w:r w:rsidRPr="00685FBC">
              <w:t>Unit</w:t>
            </w:r>
          </w:p>
        </w:tc>
        <w:tc>
          <w:tcPr>
            <w:tcW w:w="1418" w:type="dxa"/>
          </w:tcPr>
          <w:p w14:paraId="0CFC75F7" w14:textId="77777777" w:rsidR="003F08E1" w:rsidRPr="00685FBC" w:rsidRDefault="003F08E1" w:rsidP="0046363A">
            <w:pPr>
              <w:pStyle w:val="TAH"/>
              <w:rPr>
                <w:rFonts w:eastAsia="?? ??"/>
              </w:rPr>
            </w:pPr>
            <w:r w:rsidRPr="00685FBC">
              <w:rPr>
                <w:rFonts w:eastAsia="?? ??"/>
              </w:rPr>
              <w:t>Cell 1</w:t>
            </w:r>
          </w:p>
        </w:tc>
        <w:tc>
          <w:tcPr>
            <w:tcW w:w="1418" w:type="dxa"/>
            <w:vAlign w:val="center"/>
          </w:tcPr>
          <w:p w14:paraId="4C4647B7" w14:textId="77777777" w:rsidR="003F08E1" w:rsidRPr="00685FBC" w:rsidRDefault="003F08E1" w:rsidP="0046363A">
            <w:pPr>
              <w:pStyle w:val="TAH"/>
              <w:rPr>
                <w:rFonts w:eastAsia="?? ??"/>
              </w:rPr>
            </w:pPr>
            <w:r w:rsidRPr="00685FBC">
              <w:rPr>
                <w:rFonts w:eastAsia="?? ??"/>
              </w:rPr>
              <w:t>Cell 1</w:t>
            </w:r>
          </w:p>
        </w:tc>
        <w:tc>
          <w:tcPr>
            <w:tcW w:w="1529" w:type="dxa"/>
            <w:vAlign w:val="center"/>
          </w:tcPr>
          <w:p w14:paraId="3F3A2028" w14:textId="77777777" w:rsidR="003F08E1" w:rsidRPr="00685FBC" w:rsidRDefault="003F08E1" w:rsidP="0046363A">
            <w:pPr>
              <w:pStyle w:val="TAH"/>
              <w:rPr>
                <w:rFonts w:eastAsia="?? ??"/>
              </w:rPr>
            </w:pPr>
            <w:r w:rsidRPr="00685FBC">
              <w:rPr>
                <w:rFonts w:eastAsia="?? ??"/>
              </w:rPr>
              <w:t>Cell 2</w:t>
            </w:r>
          </w:p>
        </w:tc>
      </w:tr>
      <w:tr w:rsidR="003F08E1" w:rsidRPr="00685FBC" w14:paraId="4E2BA5E8" w14:textId="77777777" w:rsidTr="0046363A">
        <w:trPr>
          <w:trHeight w:val="70"/>
          <w:jc w:val="center"/>
        </w:trPr>
        <w:tc>
          <w:tcPr>
            <w:tcW w:w="1350" w:type="dxa"/>
            <w:vAlign w:val="center"/>
          </w:tcPr>
          <w:p w14:paraId="29D9969C" w14:textId="77777777" w:rsidR="003F08E1" w:rsidRPr="00685FBC" w:rsidRDefault="003F08E1" w:rsidP="0046363A">
            <w:pPr>
              <w:pStyle w:val="TAC"/>
              <w:rPr>
                <w:rFonts w:eastAsia="?? ??" w:cs="v5.0.0"/>
              </w:rPr>
            </w:pPr>
            <w:r w:rsidRPr="00685FBC">
              <w:rPr>
                <w:rFonts w:eastAsia="?? ??" w:cs="v5.0.0"/>
              </w:rPr>
              <w:t>S</w:t>
            </w:r>
            <w:r>
              <w:rPr>
                <w:rFonts w:eastAsia="?? ??" w:cs="v5.0.0"/>
              </w:rPr>
              <w:t>NR</w:t>
            </w:r>
          </w:p>
        </w:tc>
        <w:tc>
          <w:tcPr>
            <w:tcW w:w="1053" w:type="dxa"/>
            <w:vAlign w:val="center"/>
          </w:tcPr>
          <w:p w14:paraId="1B73AA5A" w14:textId="77777777" w:rsidR="003F08E1" w:rsidRPr="00685FBC" w:rsidRDefault="003F08E1" w:rsidP="0046363A">
            <w:pPr>
              <w:pStyle w:val="TAC"/>
              <w:rPr>
                <w:rFonts w:cs="v5.0.0"/>
              </w:rPr>
            </w:pPr>
            <w:r w:rsidRPr="00685FBC">
              <w:rPr>
                <w:rFonts w:cs="v5.0.0"/>
              </w:rPr>
              <w:t>dB</w:t>
            </w:r>
          </w:p>
        </w:tc>
        <w:tc>
          <w:tcPr>
            <w:tcW w:w="1418" w:type="dxa"/>
          </w:tcPr>
          <w:p w14:paraId="3F5B03B4" w14:textId="77777777" w:rsidR="003F08E1" w:rsidRPr="00685FBC" w:rsidRDefault="003F08E1" w:rsidP="0046363A">
            <w:pPr>
              <w:pStyle w:val="TAC"/>
              <w:rPr>
                <w:rFonts w:eastAsia="?? ??" w:cs="v5.0.0"/>
              </w:rPr>
            </w:pPr>
            <w:r>
              <w:rPr>
                <w:rFonts w:eastAsia="?? ??" w:cs="v5.0.0"/>
              </w:rPr>
              <w:t>X dB</w:t>
            </w:r>
          </w:p>
        </w:tc>
        <w:tc>
          <w:tcPr>
            <w:tcW w:w="1418" w:type="dxa"/>
            <w:shd w:val="clear" w:color="auto" w:fill="auto"/>
            <w:vAlign w:val="center"/>
          </w:tcPr>
          <w:p w14:paraId="21A9F565" w14:textId="77777777" w:rsidR="003F08E1" w:rsidRPr="00685FBC" w:rsidRDefault="003F08E1" w:rsidP="0046363A">
            <w:pPr>
              <w:pStyle w:val="TAC"/>
              <w:rPr>
                <w:rFonts w:eastAsia="?? ??" w:cs="v5.0.0"/>
              </w:rPr>
            </w:pPr>
            <w:r>
              <w:rPr>
                <w:rFonts w:eastAsia="?? ??" w:cs="v5.0.0"/>
              </w:rPr>
              <w:t>Y dB (Note 1)</w:t>
            </w:r>
          </w:p>
        </w:tc>
        <w:tc>
          <w:tcPr>
            <w:tcW w:w="1529" w:type="dxa"/>
            <w:shd w:val="clear" w:color="auto" w:fill="auto"/>
            <w:vAlign w:val="center"/>
          </w:tcPr>
          <w:p w14:paraId="1037F7D7" w14:textId="77777777" w:rsidR="003F08E1" w:rsidRPr="00685FBC" w:rsidRDefault="003F08E1" w:rsidP="0046363A">
            <w:pPr>
              <w:pStyle w:val="TAC"/>
              <w:rPr>
                <w:rFonts w:eastAsia="?? ??" w:cs="v5.0.0"/>
              </w:rPr>
            </w:pPr>
            <w:r w:rsidRPr="00685FBC">
              <w:rPr>
                <w:rFonts w:eastAsia="?? ??" w:cs="v5.0.0"/>
              </w:rPr>
              <w:t>N/A</w:t>
            </w:r>
          </w:p>
        </w:tc>
      </w:tr>
      <w:tr w:rsidR="003F08E1" w:rsidRPr="00685FBC" w14:paraId="391D9B68" w14:textId="77777777" w:rsidTr="0046363A">
        <w:trPr>
          <w:trHeight w:val="70"/>
          <w:jc w:val="center"/>
        </w:trPr>
        <w:tc>
          <w:tcPr>
            <w:tcW w:w="1350" w:type="dxa"/>
            <w:vAlign w:val="center"/>
          </w:tcPr>
          <w:p w14:paraId="7B8894F6" w14:textId="77777777" w:rsidR="003F08E1" w:rsidRPr="00685FBC" w:rsidRDefault="003F08E1" w:rsidP="0046363A">
            <w:pPr>
              <w:pStyle w:val="TAC"/>
              <w:rPr>
                <w:rFonts w:eastAsia="?? ??" w:cs="v5.0.0"/>
              </w:rPr>
            </w:pPr>
            <w:r>
              <w:rPr>
                <w:rFonts w:eastAsia="?? ??" w:cs="v5.0.0"/>
              </w:rPr>
              <w:t>INR</w:t>
            </w:r>
          </w:p>
        </w:tc>
        <w:tc>
          <w:tcPr>
            <w:tcW w:w="1053" w:type="dxa"/>
            <w:vAlign w:val="center"/>
          </w:tcPr>
          <w:p w14:paraId="41C79FD9" w14:textId="77777777" w:rsidR="003F08E1" w:rsidRPr="00685FBC" w:rsidRDefault="003F08E1" w:rsidP="0046363A">
            <w:pPr>
              <w:pStyle w:val="TAC"/>
              <w:rPr>
                <w:rFonts w:cs="v5.0.0"/>
              </w:rPr>
            </w:pPr>
            <w:r w:rsidRPr="00685FBC">
              <w:rPr>
                <w:rFonts w:cs="v5.0.0"/>
              </w:rPr>
              <w:t>dB</w:t>
            </w:r>
          </w:p>
        </w:tc>
        <w:tc>
          <w:tcPr>
            <w:tcW w:w="1418" w:type="dxa"/>
          </w:tcPr>
          <w:p w14:paraId="224C12B0" w14:textId="77777777" w:rsidR="003F08E1" w:rsidRPr="00685FBC" w:rsidRDefault="003F08E1" w:rsidP="0046363A">
            <w:pPr>
              <w:pStyle w:val="TAC"/>
              <w:rPr>
                <w:rFonts w:eastAsia="?? ??" w:cs="v5.0.0"/>
              </w:rPr>
            </w:pPr>
            <w:r w:rsidRPr="00685FBC">
              <w:rPr>
                <w:rFonts w:eastAsia="?? ??" w:cs="v5.0.0"/>
              </w:rPr>
              <w:t>N/A</w:t>
            </w:r>
          </w:p>
        </w:tc>
        <w:tc>
          <w:tcPr>
            <w:tcW w:w="1418" w:type="dxa"/>
            <w:vAlign w:val="center"/>
          </w:tcPr>
          <w:p w14:paraId="5B75AF05" w14:textId="77777777" w:rsidR="003F08E1" w:rsidRPr="00685FBC" w:rsidRDefault="003F08E1" w:rsidP="0046363A">
            <w:pPr>
              <w:pStyle w:val="TAC"/>
              <w:rPr>
                <w:rFonts w:eastAsia="?? ??" w:cs="v5.0.0"/>
              </w:rPr>
            </w:pPr>
            <w:r w:rsidRPr="00685FBC">
              <w:rPr>
                <w:rFonts w:eastAsia="?? ??" w:cs="v5.0.0"/>
              </w:rPr>
              <w:t>N/A</w:t>
            </w:r>
          </w:p>
        </w:tc>
        <w:tc>
          <w:tcPr>
            <w:tcW w:w="1529" w:type="dxa"/>
            <w:vAlign w:val="center"/>
          </w:tcPr>
          <w:p w14:paraId="4CC83ECA" w14:textId="77777777" w:rsidR="003F08E1" w:rsidRPr="00685FBC" w:rsidRDefault="003F08E1" w:rsidP="0046363A">
            <w:pPr>
              <w:pStyle w:val="TAC"/>
              <w:rPr>
                <w:rFonts w:eastAsia="?? ??" w:cs="v5.0.0"/>
              </w:rPr>
            </w:pPr>
            <w:r w:rsidRPr="00221F7F">
              <w:rPr>
                <w:rFonts w:eastAsia="?? ??" w:cs="v5.0.0"/>
              </w:rPr>
              <w:t>10.04</w:t>
            </w:r>
          </w:p>
        </w:tc>
      </w:tr>
      <w:tr w:rsidR="003F08E1" w:rsidRPr="00685FBC" w14:paraId="05952BF4" w14:textId="77777777" w:rsidTr="0046363A">
        <w:trPr>
          <w:trHeight w:val="70"/>
          <w:jc w:val="center"/>
        </w:trPr>
        <w:tc>
          <w:tcPr>
            <w:tcW w:w="6768" w:type="dxa"/>
            <w:gridSpan w:val="5"/>
            <w:vAlign w:val="center"/>
          </w:tcPr>
          <w:p w14:paraId="3FDFBE52" w14:textId="77777777" w:rsidR="003F08E1" w:rsidRPr="00685FBC" w:rsidRDefault="003F08E1" w:rsidP="0046363A">
            <w:pPr>
              <w:pStyle w:val="TAC"/>
              <w:jc w:val="left"/>
              <w:rPr>
                <w:rFonts w:eastAsia="?? ??" w:cs="v5.0.0"/>
              </w:rPr>
            </w:pPr>
            <w:r>
              <w:rPr>
                <w:rFonts w:eastAsia="?? ??" w:cs="v5.0.0"/>
              </w:rPr>
              <w:t>Note 1: SNR is calculated under assumption that SINR for Test 2 is equal to SNR for Test 1</w:t>
            </w:r>
          </w:p>
        </w:tc>
      </w:tr>
    </w:tbl>
    <w:p w14:paraId="2D20982E" w14:textId="77777777" w:rsidR="003F08E1" w:rsidRPr="009F75D2" w:rsidRDefault="003F08E1" w:rsidP="003F08E1">
      <w:pPr>
        <w:tabs>
          <w:tab w:val="left" w:pos="1276"/>
        </w:tabs>
        <w:ind w:left="1276" w:hanging="1276"/>
        <w:jc w:val="both"/>
        <w:rPr>
          <w:b/>
        </w:rPr>
      </w:pPr>
    </w:p>
    <w:p w14:paraId="1A98EF6D" w14:textId="55D621BE" w:rsidR="00C30752" w:rsidRPr="00C30752" w:rsidRDefault="00C30752" w:rsidP="00C30752">
      <w:pPr>
        <w:pStyle w:val="Heading1"/>
      </w:pPr>
      <w:r w:rsidRPr="00C30752">
        <w:lastRenderedPageBreak/>
        <w:t>Simulation results</w:t>
      </w:r>
    </w:p>
    <w:p w14:paraId="6413218C" w14:textId="3BCEE013" w:rsidR="00C30752" w:rsidRDefault="009F75D2" w:rsidP="00C30752">
      <w:pPr>
        <w:tabs>
          <w:tab w:val="left" w:pos="1276"/>
        </w:tabs>
        <w:jc w:val="both"/>
        <w:rPr>
          <w:bCs/>
        </w:rPr>
      </w:pPr>
      <w:r>
        <w:rPr>
          <w:bCs/>
        </w:rPr>
        <w:t xml:space="preserve">In this section we provide </w:t>
      </w:r>
      <w:r w:rsidR="00987AE6">
        <w:rPr>
          <w:bCs/>
        </w:rPr>
        <w:t>simulation results for FDD scenario and agreed simulation assumptions.</w:t>
      </w:r>
    </w:p>
    <w:p w14:paraId="0A771FC8" w14:textId="7123A4A7" w:rsidR="00987AE6" w:rsidRDefault="00987AE6" w:rsidP="00C30752">
      <w:pPr>
        <w:tabs>
          <w:tab w:val="left" w:pos="1276"/>
        </w:tabs>
        <w:jc w:val="both"/>
        <w:rPr>
          <w:bCs/>
        </w:rPr>
      </w:pPr>
      <w:r>
        <w:rPr>
          <w:bCs/>
        </w:rPr>
        <w:fldChar w:fldCharType="begin"/>
      </w:r>
      <w:r>
        <w:rPr>
          <w:bCs/>
        </w:rPr>
        <w:instrText xml:space="preserve"> REF _Ref92543814 \h </w:instrText>
      </w:r>
      <w:r>
        <w:rPr>
          <w:bCs/>
        </w:rPr>
      </w:r>
      <w:r>
        <w:rPr>
          <w:bCs/>
        </w:rPr>
        <w:fldChar w:fldCharType="separate"/>
      </w:r>
      <w:r>
        <w:t xml:space="preserve">Figure </w:t>
      </w:r>
      <w:r>
        <w:rPr>
          <w:noProof/>
        </w:rPr>
        <w:t>1</w:t>
      </w:r>
      <w:r>
        <w:rPr>
          <w:bCs/>
        </w:rPr>
        <w:fldChar w:fldCharType="end"/>
      </w:r>
      <w:r>
        <w:rPr>
          <w:bCs/>
        </w:rPr>
        <w:t xml:space="preserve"> provides the </w:t>
      </w:r>
      <w:r w:rsidR="00A9041E">
        <w:rPr>
          <w:bCs/>
        </w:rPr>
        <w:t>results with absolute throughput values.</w:t>
      </w:r>
    </w:p>
    <w:p w14:paraId="7F7098C5" w14:textId="0606F06F" w:rsidR="00A9041E" w:rsidRDefault="00A9041E" w:rsidP="001D16AD">
      <w:pPr>
        <w:tabs>
          <w:tab w:val="left" w:pos="1276"/>
        </w:tabs>
        <w:jc w:val="both"/>
        <w:rPr>
          <w:bCs/>
        </w:rPr>
      </w:pPr>
      <w:r>
        <w:rPr>
          <w:bCs/>
        </w:rPr>
        <w:fldChar w:fldCharType="begin"/>
      </w:r>
      <w:r>
        <w:rPr>
          <w:bCs/>
        </w:rPr>
        <w:instrText xml:space="preserve"> REF _Ref92543836 \h </w:instrText>
      </w:r>
      <w:r>
        <w:rPr>
          <w:bCs/>
        </w:rPr>
      </w:r>
      <w:r>
        <w:rPr>
          <w:bCs/>
        </w:rPr>
        <w:fldChar w:fldCharType="separate"/>
      </w:r>
      <w:r>
        <w:t xml:space="preserve">Figure </w:t>
      </w:r>
      <w:r>
        <w:rPr>
          <w:noProof/>
        </w:rPr>
        <w:t>2</w:t>
      </w:r>
      <w:r>
        <w:rPr>
          <w:bCs/>
        </w:rPr>
        <w:fldChar w:fldCharType="end"/>
      </w:r>
      <w:r>
        <w:rPr>
          <w:bCs/>
        </w:rPr>
        <w:t xml:space="preserve"> provides the results with </w:t>
      </w:r>
      <w:r w:rsidR="001D16AD" w:rsidRPr="001D16AD">
        <w:rPr>
          <w:bCs/>
        </w:rPr>
        <w:t>the ratio of the throughput obtained when transmitting the transport format indicated by each reported wideband</w:t>
      </w:r>
      <w:r w:rsidR="001D16AD">
        <w:rPr>
          <w:bCs/>
        </w:rPr>
        <w:t xml:space="preserve"> </w:t>
      </w:r>
      <w:r w:rsidR="001D16AD" w:rsidRPr="001D16AD">
        <w:rPr>
          <w:bCs/>
        </w:rPr>
        <w:t>CQI index subject to an interference source and that obtained when transmitting the transport</w:t>
      </w:r>
      <w:r w:rsidR="001D16AD">
        <w:rPr>
          <w:bCs/>
        </w:rPr>
        <w:t xml:space="preserve"> </w:t>
      </w:r>
      <w:r w:rsidR="001D16AD" w:rsidRPr="001D16AD">
        <w:rPr>
          <w:bCs/>
        </w:rPr>
        <w:t>format indicated by each reported wideband CQI index subject to a white Gaussian noise source</w:t>
      </w:r>
      <w:r w:rsidR="001D16AD">
        <w:rPr>
          <w:bCs/>
        </w:rPr>
        <w:t>.</w:t>
      </w:r>
    </w:p>
    <w:p w14:paraId="534274F1" w14:textId="75DA4338" w:rsidR="001D16AD" w:rsidRPr="00CC1CF5" w:rsidRDefault="001D16AD" w:rsidP="001D16AD">
      <w:pPr>
        <w:tabs>
          <w:tab w:val="left" w:pos="1276"/>
        </w:tabs>
        <w:jc w:val="both"/>
        <w:rPr>
          <w:bCs/>
        </w:rPr>
      </w:pPr>
      <w:r>
        <w:rPr>
          <w:bCs/>
        </w:rPr>
        <w:fldChar w:fldCharType="begin"/>
      </w:r>
      <w:r>
        <w:rPr>
          <w:bCs/>
        </w:rPr>
        <w:instrText xml:space="preserve"> REF _Ref92543918 \h </w:instrText>
      </w:r>
      <w:r>
        <w:rPr>
          <w:bCs/>
        </w:rPr>
      </w:r>
      <w:r>
        <w:rPr>
          <w:bCs/>
        </w:rPr>
        <w:fldChar w:fldCharType="separate"/>
      </w:r>
      <w:r>
        <w:t xml:space="preserve">Figure </w:t>
      </w:r>
      <w:r>
        <w:rPr>
          <w:noProof/>
        </w:rPr>
        <w:t>3</w:t>
      </w:r>
      <w:r>
        <w:rPr>
          <w:bCs/>
        </w:rPr>
        <w:fldChar w:fldCharType="end"/>
      </w:r>
      <w:r>
        <w:rPr>
          <w:bCs/>
        </w:rPr>
        <w:t xml:space="preserve"> provides </w:t>
      </w:r>
      <w:r w:rsidR="00502DE6">
        <w:rPr>
          <w:bCs/>
        </w:rPr>
        <w:t>the results with BLER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4806"/>
        <w:gridCol w:w="4581"/>
      </w:tblGrid>
      <w:tr w:rsidR="00F002C0" w:rsidRPr="00784657" w14:paraId="14A1B7A1" w14:textId="77777777" w:rsidTr="001D6F5C">
        <w:tc>
          <w:tcPr>
            <w:tcW w:w="468" w:type="dxa"/>
            <w:shd w:val="clear" w:color="auto" w:fill="DEEAF6"/>
          </w:tcPr>
          <w:p w14:paraId="306EE042" w14:textId="77777777" w:rsidR="00F002C0" w:rsidRPr="009F75D2" w:rsidRDefault="00F002C0" w:rsidP="00082C01">
            <w:pPr>
              <w:keepNext/>
              <w:jc w:val="center"/>
              <w:rPr>
                <w:b/>
                <w:bCs/>
                <w:color w:val="000000"/>
                <w:lang w:val="en-US" w:eastAsia="ja-JP" w:bidi="hi-IN"/>
              </w:rPr>
            </w:pPr>
          </w:p>
        </w:tc>
        <w:tc>
          <w:tcPr>
            <w:tcW w:w="4806" w:type="dxa"/>
            <w:shd w:val="clear" w:color="auto" w:fill="DEEAF6"/>
            <w:vAlign w:val="center"/>
          </w:tcPr>
          <w:p w14:paraId="05EF0D98" w14:textId="68DE3A49" w:rsidR="00F002C0" w:rsidRPr="00784657" w:rsidRDefault="00F002C0" w:rsidP="00082C01">
            <w:pPr>
              <w:keepNext/>
              <w:jc w:val="center"/>
              <w:rPr>
                <w:b/>
                <w:bCs/>
                <w:color w:val="000000"/>
                <w:lang w:val="en-US" w:eastAsia="ja-JP" w:bidi="hi-IN"/>
              </w:rPr>
            </w:pPr>
            <w:r w:rsidRPr="00784657">
              <w:rPr>
                <w:b/>
                <w:bCs/>
                <w:color w:val="000000"/>
                <w:lang w:val="ru-RU" w:eastAsia="ja-JP" w:bidi="hi-IN"/>
              </w:rPr>
              <w:t xml:space="preserve">2 </w:t>
            </w:r>
            <w:r w:rsidRPr="00784657">
              <w:rPr>
                <w:b/>
                <w:bCs/>
                <w:color w:val="000000"/>
                <w:lang w:val="en-US" w:eastAsia="ja-JP" w:bidi="hi-IN"/>
              </w:rPr>
              <w:t>Rx performance</w:t>
            </w:r>
          </w:p>
        </w:tc>
        <w:tc>
          <w:tcPr>
            <w:tcW w:w="4581" w:type="dxa"/>
            <w:shd w:val="clear" w:color="auto" w:fill="DEEAF6"/>
            <w:vAlign w:val="center"/>
          </w:tcPr>
          <w:p w14:paraId="3EE93BA3" w14:textId="77777777" w:rsidR="00F002C0" w:rsidRPr="00784657" w:rsidRDefault="00F002C0" w:rsidP="00082C01">
            <w:pPr>
              <w:keepNext/>
              <w:jc w:val="center"/>
              <w:rPr>
                <w:b/>
                <w:bCs/>
                <w:color w:val="000000"/>
                <w:lang w:eastAsia="ja-JP" w:bidi="hi-IN"/>
              </w:rPr>
            </w:pPr>
            <w:r w:rsidRPr="00784657">
              <w:rPr>
                <w:b/>
                <w:bCs/>
                <w:color w:val="000000"/>
                <w:lang w:val="en-US" w:eastAsia="ja-JP" w:bidi="hi-IN"/>
              </w:rPr>
              <w:t>4</w:t>
            </w:r>
            <w:r w:rsidRPr="00784657">
              <w:rPr>
                <w:b/>
                <w:bCs/>
                <w:color w:val="000000"/>
                <w:lang w:val="ru-RU" w:eastAsia="ja-JP" w:bidi="hi-IN"/>
              </w:rPr>
              <w:t xml:space="preserve"> </w:t>
            </w:r>
            <w:r w:rsidRPr="00784657">
              <w:rPr>
                <w:b/>
                <w:bCs/>
                <w:color w:val="000000"/>
                <w:lang w:val="en-US" w:eastAsia="ja-JP" w:bidi="hi-IN"/>
              </w:rPr>
              <w:t>Rx performance</w:t>
            </w:r>
          </w:p>
        </w:tc>
      </w:tr>
      <w:tr w:rsidR="00F002C0" w:rsidRPr="00784657" w14:paraId="0E5D4E23" w14:textId="77777777" w:rsidTr="00EA4102">
        <w:trPr>
          <w:cantSplit/>
          <w:trHeight w:val="1134"/>
        </w:trPr>
        <w:tc>
          <w:tcPr>
            <w:tcW w:w="468" w:type="dxa"/>
            <w:shd w:val="clear" w:color="auto" w:fill="DEEAF6"/>
            <w:textDirection w:val="btLr"/>
            <w:vAlign w:val="center"/>
          </w:tcPr>
          <w:p w14:paraId="77AAF8FE" w14:textId="2EB733C8" w:rsidR="00F002C0" w:rsidRPr="00C634F5" w:rsidRDefault="00C634F5" w:rsidP="00082C01">
            <w:pPr>
              <w:keepNext/>
              <w:spacing w:before="0" w:after="0"/>
              <w:jc w:val="center"/>
              <w:rPr>
                <w:b/>
                <w:bCs/>
                <w:color w:val="000000"/>
                <w:lang w:eastAsia="ja-JP" w:bidi="hi-IN"/>
              </w:rPr>
            </w:pPr>
            <w:r w:rsidRPr="00C634F5">
              <w:rPr>
                <w:b/>
                <w:bCs/>
                <w:color w:val="000000"/>
                <w:lang w:eastAsia="ja-JP" w:bidi="hi-IN"/>
              </w:rPr>
              <w:t>FDD</w:t>
            </w:r>
          </w:p>
        </w:tc>
        <w:tc>
          <w:tcPr>
            <w:tcW w:w="4806" w:type="dxa"/>
            <w:shd w:val="clear" w:color="auto" w:fill="auto"/>
            <w:vAlign w:val="center"/>
          </w:tcPr>
          <w:p w14:paraId="1B0E660B" w14:textId="69A747B3" w:rsidR="00F002C0" w:rsidRPr="00784657" w:rsidRDefault="0031636E" w:rsidP="00082C01">
            <w:pPr>
              <w:keepNext/>
              <w:spacing w:line="280" w:lineRule="atLeast"/>
              <w:jc w:val="center"/>
              <w:rPr>
                <w:color w:val="000000"/>
                <w:lang w:eastAsia="ja-JP" w:bidi="hi-IN"/>
              </w:rPr>
            </w:pPr>
            <w:r>
              <w:rPr>
                <w:color w:val="000000"/>
                <w:lang w:eastAsia="ja-JP" w:bidi="hi-IN"/>
              </w:rPr>
              <w:pict w14:anchorId="1016B1FD">
                <v:shape id="_x0000_i1026" type="#_x0000_t75" style="width:221pt;height:165.5pt">
                  <v:imagedata r:id="rId13" o:title=""/>
                </v:shape>
              </w:pict>
            </w:r>
          </w:p>
        </w:tc>
        <w:tc>
          <w:tcPr>
            <w:tcW w:w="4581" w:type="dxa"/>
            <w:shd w:val="clear" w:color="auto" w:fill="auto"/>
            <w:vAlign w:val="center"/>
          </w:tcPr>
          <w:p w14:paraId="126D8393" w14:textId="5457CFA0" w:rsidR="00F002C0" w:rsidRPr="00784657" w:rsidRDefault="0031636E" w:rsidP="00082C01">
            <w:pPr>
              <w:keepNext/>
              <w:spacing w:line="280" w:lineRule="atLeast"/>
              <w:jc w:val="center"/>
              <w:rPr>
                <w:color w:val="000000"/>
                <w:lang w:eastAsia="ja-JP" w:bidi="hi-IN"/>
              </w:rPr>
            </w:pPr>
            <w:r>
              <w:rPr>
                <w:color w:val="000000"/>
                <w:lang w:eastAsia="ja-JP" w:bidi="hi-IN"/>
              </w:rPr>
              <w:pict w14:anchorId="7F4C6067">
                <v:shape id="_x0000_i1027" type="#_x0000_t75" style="width:221pt;height:165.5pt">
                  <v:imagedata r:id="rId14" o:title=""/>
                </v:shape>
              </w:pict>
            </w:r>
          </w:p>
        </w:tc>
      </w:tr>
      <w:tr w:rsidR="00F002C0" w:rsidRPr="00784657" w14:paraId="6982F2DB" w14:textId="77777777" w:rsidTr="00EA4102">
        <w:trPr>
          <w:cantSplit/>
          <w:trHeight w:val="1134"/>
        </w:trPr>
        <w:tc>
          <w:tcPr>
            <w:tcW w:w="468" w:type="dxa"/>
            <w:shd w:val="clear" w:color="auto" w:fill="DEEAF6"/>
            <w:textDirection w:val="btLr"/>
            <w:vAlign w:val="center"/>
          </w:tcPr>
          <w:p w14:paraId="122141BD" w14:textId="0C973FDE" w:rsidR="00F002C0" w:rsidRPr="00C634F5" w:rsidRDefault="00C634F5" w:rsidP="00082C01">
            <w:pPr>
              <w:keepNext/>
              <w:spacing w:before="0" w:after="0"/>
              <w:jc w:val="center"/>
              <w:rPr>
                <w:b/>
                <w:bCs/>
                <w:color w:val="000000"/>
                <w:lang w:eastAsia="ja-JP" w:bidi="hi-IN"/>
              </w:rPr>
            </w:pPr>
            <w:r w:rsidRPr="00C634F5">
              <w:rPr>
                <w:b/>
                <w:bCs/>
                <w:color w:val="000000"/>
                <w:lang w:eastAsia="ja-JP" w:bidi="hi-IN"/>
              </w:rPr>
              <w:t>TDD</w:t>
            </w:r>
          </w:p>
        </w:tc>
        <w:tc>
          <w:tcPr>
            <w:tcW w:w="4806" w:type="dxa"/>
            <w:shd w:val="clear" w:color="auto" w:fill="auto"/>
          </w:tcPr>
          <w:p w14:paraId="2C8B3CE1" w14:textId="58D6D28D" w:rsidR="00F002C0" w:rsidRPr="00784657" w:rsidRDefault="0031636E" w:rsidP="00082C01">
            <w:pPr>
              <w:keepNext/>
              <w:spacing w:line="280" w:lineRule="atLeast"/>
              <w:jc w:val="both"/>
              <w:rPr>
                <w:color w:val="000000"/>
                <w:lang w:eastAsia="ja-JP" w:bidi="hi-IN"/>
              </w:rPr>
            </w:pPr>
            <w:r>
              <w:rPr>
                <w:color w:val="000000"/>
                <w:lang w:eastAsia="ja-JP" w:bidi="hi-IN"/>
              </w:rPr>
              <w:pict w14:anchorId="5EB0B20C">
                <v:shape id="_x0000_i1028" type="#_x0000_t75" style="width:221pt;height:165.5pt">
                  <v:imagedata r:id="rId15" o:title=""/>
                </v:shape>
              </w:pict>
            </w:r>
          </w:p>
        </w:tc>
        <w:tc>
          <w:tcPr>
            <w:tcW w:w="4581" w:type="dxa"/>
            <w:shd w:val="clear" w:color="auto" w:fill="auto"/>
          </w:tcPr>
          <w:p w14:paraId="74AB44FF" w14:textId="02F1EFF0" w:rsidR="00F002C0" w:rsidRPr="00784657" w:rsidRDefault="0031636E" w:rsidP="00082C01">
            <w:pPr>
              <w:keepNext/>
              <w:spacing w:line="280" w:lineRule="atLeast"/>
              <w:jc w:val="both"/>
              <w:rPr>
                <w:color w:val="000000"/>
                <w:lang w:eastAsia="ja-JP" w:bidi="hi-IN"/>
              </w:rPr>
            </w:pPr>
            <w:r>
              <w:rPr>
                <w:color w:val="000000"/>
                <w:lang w:eastAsia="ja-JP" w:bidi="hi-IN"/>
              </w:rPr>
              <w:pict w14:anchorId="5ECC673B">
                <v:shape id="_x0000_i1029" type="#_x0000_t75" style="width:221pt;height:165.5pt">
                  <v:imagedata r:id="rId16" o:title=""/>
                </v:shape>
              </w:pict>
            </w:r>
          </w:p>
        </w:tc>
      </w:tr>
      <w:tr w:rsidR="00F002C0" w:rsidRPr="00784657" w14:paraId="55DCACB9" w14:textId="77777777" w:rsidTr="001D6F5C">
        <w:tc>
          <w:tcPr>
            <w:tcW w:w="9855" w:type="dxa"/>
            <w:gridSpan w:val="3"/>
          </w:tcPr>
          <w:p w14:paraId="5FAB9E16" w14:textId="7B076483" w:rsidR="00F002C0" w:rsidRPr="00784657" w:rsidRDefault="00F002C0" w:rsidP="00D53E9C">
            <w:pPr>
              <w:pStyle w:val="Caption"/>
              <w:spacing w:line="280" w:lineRule="atLeast"/>
              <w:jc w:val="center"/>
              <w:rPr>
                <w:color w:val="000000"/>
                <w:lang w:eastAsia="ja-JP" w:bidi="hi-IN"/>
              </w:rPr>
            </w:pPr>
            <w:bookmarkStart w:id="2" w:name="_Ref92543814"/>
            <w:r>
              <w:t xml:space="preserve">Figure </w:t>
            </w:r>
            <w:r>
              <w:fldChar w:fldCharType="begin"/>
            </w:r>
            <w:r>
              <w:instrText xml:space="preserve"> SEQ Figure \* ARABIC </w:instrText>
            </w:r>
            <w:r>
              <w:fldChar w:fldCharType="separate"/>
            </w:r>
            <w:r>
              <w:rPr>
                <w:noProof/>
              </w:rPr>
              <w:t>1</w:t>
            </w:r>
            <w:r>
              <w:fldChar w:fldCharType="end"/>
            </w:r>
            <w:bookmarkEnd w:id="2"/>
            <w:r>
              <w:t>.</w:t>
            </w:r>
            <w:r>
              <w:rPr>
                <w:lang w:val="en-US"/>
              </w:rPr>
              <w:t xml:space="preserve"> Throughput </w:t>
            </w:r>
            <w:r>
              <w:t>simulation results for CQI reporting in scenario with inter-cell interference.</w:t>
            </w:r>
          </w:p>
        </w:tc>
      </w:tr>
    </w:tbl>
    <w:p w14:paraId="782A12AF" w14:textId="6CB94E5D" w:rsidR="00C30752" w:rsidRPr="00CC1CF5" w:rsidRDefault="00C30752" w:rsidP="00C30752">
      <w:pPr>
        <w:tabs>
          <w:tab w:val="left" w:pos="1276"/>
        </w:tabs>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A4102" w14:paraId="5A2EDB62" w14:textId="77777777" w:rsidTr="00EA4102">
        <w:tc>
          <w:tcPr>
            <w:tcW w:w="4927" w:type="dxa"/>
            <w:shd w:val="clear" w:color="auto" w:fill="DEEAF6"/>
            <w:vAlign w:val="center"/>
          </w:tcPr>
          <w:p w14:paraId="085EE3F7" w14:textId="01F4E66A" w:rsidR="00EF4C1C" w:rsidRPr="00EA4102" w:rsidRDefault="00EF4C1C" w:rsidP="00EA4102">
            <w:pPr>
              <w:keepNext/>
              <w:tabs>
                <w:tab w:val="left" w:pos="1276"/>
              </w:tabs>
              <w:jc w:val="center"/>
              <w:rPr>
                <w:b/>
              </w:rPr>
            </w:pPr>
            <w:r w:rsidRPr="00EA4102">
              <w:rPr>
                <w:b/>
                <w:bCs/>
                <w:color w:val="000000"/>
                <w:lang w:val="ru-RU" w:eastAsia="ja-JP" w:bidi="hi-IN"/>
              </w:rPr>
              <w:lastRenderedPageBreak/>
              <w:t xml:space="preserve">2 </w:t>
            </w:r>
            <w:r w:rsidRPr="00EA4102">
              <w:rPr>
                <w:b/>
                <w:bCs/>
                <w:color w:val="000000"/>
                <w:lang w:val="en-US" w:eastAsia="ja-JP" w:bidi="hi-IN"/>
              </w:rPr>
              <w:t>Rx performance</w:t>
            </w:r>
          </w:p>
        </w:tc>
        <w:tc>
          <w:tcPr>
            <w:tcW w:w="4928" w:type="dxa"/>
            <w:shd w:val="clear" w:color="auto" w:fill="DEEAF6"/>
            <w:vAlign w:val="center"/>
          </w:tcPr>
          <w:p w14:paraId="3B5C2CC8" w14:textId="2B383179" w:rsidR="00EF4C1C" w:rsidRPr="00EA4102" w:rsidRDefault="00EF4C1C" w:rsidP="00EA4102">
            <w:pPr>
              <w:keepNext/>
              <w:tabs>
                <w:tab w:val="left" w:pos="1276"/>
              </w:tabs>
              <w:jc w:val="center"/>
              <w:rPr>
                <w:b/>
              </w:rPr>
            </w:pPr>
            <w:r w:rsidRPr="00EA4102">
              <w:rPr>
                <w:b/>
                <w:bCs/>
                <w:color w:val="000000"/>
                <w:lang w:val="en-US" w:eastAsia="ja-JP" w:bidi="hi-IN"/>
              </w:rPr>
              <w:t>4</w:t>
            </w:r>
            <w:r w:rsidRPr="00EA4102">
              <w:rPr>
                <w:b/>
                <w:bCs/>
                <w:color w:val="000000"/>
                <w:lang w:val="ru-RU" w:eastAsia="ja-JP" w:bidi="hi-IN"/>
              </w:rPr>
              <w:t xml:space="preserve"> </w:t>
            </w:r>
            <w:r w:rsidRPr="00EA4102">
              <w:rPr>
                <w:b/>
                <w:bCs/>
                <w:color w:val="000000"/>
                <w:lang w:val="en-US" w:eastAsia="ja-JP" w:bidi="hi-IN"/>
              </w:rPr>
              <w:t>Rx performance</w:t>
            </w:r>
          </w:p>
        </w:tc>
      </w:tr>
      <w:tr w:rsidR="00F002C0" w14:paraId="74C8B85C" w14:textId="77777777" w:rsidTr="00EA4102">
        <w:tc>
          <w:tcPr>
            <w:tcW w:w="4927" w:type="dxa"/>
            <w:shd w:val="clear" w:color="auto" w:fill="auto"/>
          </w:tcPr>
          <w:p w14:paraId="1D4E92E1" w14:textId="52B45531" w:rsidR="00F002C0" w:rsidRPr="00EA4102" w:rsidRDefault="0031636E" w:rsidP="00EA4102">
            <w:pPr>
              <w:keepNext/>
              <w:tabs>
                <w:tab w:val="left" w:pos="1276"/>
              </w:tabs>
              <w:spacing w:line="280" w:lineRule="atLeast"/>
              <w:jc w:val="center"/>
              <w:rPr>
                <w:b/>
              </w:rPr>
            </w:pPr>
            <w:r>
              <w:rPr>
                <w:b/>
              </w:rPr>
              <w:pict w14:anchorId="155AED4D">
                <v:shape id="_x0000_i1030" type="#_x0000_t75" style="width:221pt;height:165.5pt">
                  <v:imagedata r:id="rId17" o:title=""/>
                </v:shape>
              </w:pict>
            </w:r>
          </w:p>
        </w:tc>
        <w:tc>
          <w:tcPr>
            <w:tcW w:w="4928" w:type="dxa"/>
            <w:shd w:val="clear" w:color="auto" w:fill="auto"/>
            <w:vAlign w:val="center"/>
          </w:tcPr>
          <w:p w14:paraId="45AC0F03" w14:textId="4D4F6689" w:rsidR="00F002C0" w:rsidRPr="00EA4102" w:rsidRDefault="0031636E" w:rsidP="00EA4102">
            <w:pPr>
              <w:keepNext/>
              <w:tabs>
                <w:tab w:val="left" w:pos="1276"/>
              </w:tabs>
              <w:spacing w:line="280" w:lineRule="atLeast"/>
              <w:jc w:val="center"/>
              <w:rPr>
                <w:b/>
              </w:rPr>
            </w:pPr>
            <w:r>
              <w:rPr>
                <w:b/>
              </w:rPr>
              <w:pict w14:anchorId="34BCF46F">
                <v:shape id="_x0000_i1031" type="#_x0000_t75" style="width:221pt;height:165.5pt">
                  <v:imagedata r:id="rId18" o:title=""/>
                </v:shape>
              </w:pict>
            </w:r>
          </w:p>
        </w:tc>
      </w:tr>
      <w:tr w:rsidR="00F002C0" w14:paraId="13F02DDD" w14:textId="77777777" w:rsidTr="00EA4102">
        <w:tc>
          <w:tcPr>
            <w:tcW w:w="9855" w:type="dxa"/>
            <w:gridSpan w:val="2"/>
            <w:shd w:val="clear" w:color="auto" w:fill="auto"/>
          </w:tcPr>
          <w:p w14:paraId="53558C32" w14:textId="4144284C" w:rsidR="00F002C0" w:rsidRPr="00EA4102" w:rsidRDefault="00F002C0" w:rsidP="00EA4102">
            <w:pPr>
              <w:pStyle w:val="Caption"/>
              <w:spacing w:line="280" w:lineRule="atLeast"/>
              <w:jc w:val="center"/>
              <w:rPr>
                <w:b w:val="0"/>
              </w:rPr>
            </w:pPr>
            <w:bookmarkStart w:id="3" w:name="_Ref92543836"/>
            <w:r>
              <w:t xml:space="preserve">Figure </w:t>
            </w:r>
            <w:r>
              <w:fldChar w:fldCharType="begin"/>
            </w:r>
            <w:r>
              <w:instrText xml:space="preserve"> SEQ Figure \* ARABIC </w:instrText>
            </w:r>
            <w:r>
              <w:fldChar w:fldCharType="separate"/>
            </w:r>
            <w:r>
              <w:rPr>
                <w:noProof/>
              </w:rPr>
              <w:t>2</w:t>
            </w:r>
            <w:r>
              <w:fldChar w:fldCharType="end"/>
            </w:r>
            <w:bookmarkEnd w:id="3"/>
            <w:r>
              <w:t>.</w:t>
            </w:r>
            <w:r w:rsidR="00976EF5">
              <w:t xml:space="preserve"> </w:t>
            </w:r>
            <w:r w:rsidR="00B93BEC">
              <w:t xml:space="preserve">Throughput gain results </w:t>
            </w:r>
            <w:r w:rsidR="00976EF5">
              <w:t>for CQI reporting in scenario with inter-cell interference.</w:t>
            </w:r>
          </w:p>
        </w:tc>
      </w:tr>
    </w:tbl>
    <w:p w14:paraId="394BFA44" w14:textId="52D5EC12" w:rsidR="00C30752" w:rsidRPr="00CC1CF5" w:rsidRDefault="00C30752" w:rsidP="00C30752">
      <w:pPr>
        <w:tabs>
          <w:tab w:val="left" w:pos="1276"/>
        </w:tabs>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A4102" w14:paraId="1BB5F1D1" w14:textId="77777777" w:rsidTr="00EA4102">
        <w:tc>
          <w:tcPr>
            <w:tcW w:w="4927" w:type="dxa"/>
            <w:shd w:val="clear" w:color="auto" w:fill="DEEAF6"/>
            <w:vAlign w:val="center"/>
          </w:tcPr>
          <w:p w14:paraId="2883A26C" w14:textId="06C822C2" w:rsidR="00082C01" w:rsidRPr="00EA4102" w:rsidRDefault="00082C01" w:rsidP="00EA4102">
            <w:pPr>
              <w:keepNext/>
              <w:tabs>
                <w:tab w:val="left" w:pos="1276"/>
              </w:tabs>
              <w:spacing w:line="280" w:lineRule="atLeast"/>
              <w:jc w:val="center"/>
              <w:rPr>
                <w:b/>
              </w:rPr>
            </w:pPr>
            <w:r w:rsidRPr="00EA4102">
              <w:rPr>
                <w:b/>
                <w:bCs/>
                <w:color w:val="000000"/>
                <w:lang w:val="ru-RU" w:eastAsia="ja-JP" w:bidi="hi-IN"/>
              </w:rPr>
              <w:t xml:space="preserve">2 </w:t>
            </w:r>
            <w:r w:rsidRPr="00EA4102">
              <w:rPr>
                <w:b/>
                <w:bCs/>
                <w:color w:val="000000"/>
                <w:lang w:val="en-US" w:eastAsia="ja-JP" w:bidi="hi-IN"/>
              </w:rPr>
              <w:t>Rx performance</w:t>
            </w:r>
          </w:p>
        </w:tc>
        <w:tc>
          <w:tcPr>
            <w:tcW w:w="4928" w:type="dxa"/>
            <w:shd w:val="clear" w:color="auto" w:fill="DEEAF6"/>
            <w:vAlign w:val="center"/>
          </w:tcPr>
          <w:p w14:paraId="5CFAC720" w14:textId="46EA3156" w:rsidR="00082C01" w:rsidRPr="00EA4102" w:rsidRDefault="00082C01" w:rsidP="00EA4102">
            <w:pPr>
              <w:keepNext/>
              <w:tabs>
                <w:tab w:val="left" w:pos="1276"/>
              </w:tabs>
              <w:spacing w:line="280" w:lineRule="atLeast"/>
              <w:jc w:val="center"/>
              <w:rPr>
                <w:b/>
              </w:rPr>
            </w:pPr>
            <w:r w:rsidRPr="00EA4102">
              <w:rPr>
                <w:b/>
                <w:bCs/>
                <w:color w:val="000000"/>
                <w:lang w:val="en-US" w:eastAsia="ja-JP" w:bidi="hi-IN"/>
              </w:rPr>
              <w:t>4</w:t>
            </w:r>
            <w:r w:rsidRPr="00EA4102">
              <w:rPr>
                <w:b/>
                <w:bCs/>
                <w:color w:val="000000"/>
                <w:lang w:val="ru-RU" w:eastAsia="ja-JP" w:bidi="hi-IN"/>
              </w:rPr>
              <w:t xml:space="preserve"> </w:t>
            </w:r>
            <w:r w:rsidRPr="00EA4102">
              <w:rPr>
                <w:b/>
                <w:bCs/>
                <w:color w:val="000000"/>
                <w:lang w:val="en-US" w:eastAsia="ja-JP" w:bidi="hi-IN"/>
              </w:rPr>
              <w:t>Rx performance</w:t>
            </w:r>
          </w:p>
        </w:tc>
      </w:tr>
      <w:tr w:rsidR="00B93BEC" w14:paraId="69254476" w14:textId="77777777" w:rsidTr="00EA4102">
        <w:tc>
          <w:tcPr>
            <w:tcW w:w="4927" w:type="dxa"/>
            <w:shd w:val="clear" w:color="auto" w:fill="auto"/>
            <w:vAlign w:val="center"/>
          </w:tcPr>
          <w:p w14:paraId="4C201E62" w14:textId="76862CA4" w:rsidR="00B93BEC" w:rsidRPr="00EA4102" w:rsidRDefault="0031636E" w:rsidP="00EA4102">
            <w:pPr>
              <w:keepNext/>
              <w:tabs>
                <w:tab w:val="left" w:pos="1276"/>
              </w:tabs>
              <w:spacing w:line="280" w:lineRule="atLeast"/>
              <w:jc w:val="center"/>
              <w:rPr>
                <w:b/>
              </w:rPr>
            </w:pPr>
            <w:r>
              <w:rPr>
                <w:b/>
              </w:rPr>
              <w:pict w14:anchorId="5A6D64EB">
                <v:shape id="_x0000_i1032" type="#_x0000_t75" style="width:221pt;height:165.5pt">
                  <v:imagedata r:id="rId19" o:title=""/>
                </v:shape>
              </w:pict>
            </w:r>
          </w:p>
        </w:tc>
        <w:tc>
          <w:tcPr>
            <w:tcW w:w="4928" w:type="dxa"/>
            <w:shd w:val="clear" w:color="auto" w:fill="auto"/>
          </w:tcPr>
          <w:p w14:paraId="073A7849" w14:textId="502D5952" w:rsidR="00B93BEC" w:rsidRPr="00EA4102" w:rsidRDefault="0031636E" w:rsidP="00EA4102">
            <w:pPr>
              <w:keepNext/>
              <w:tabs>
                <w:tab w:val="left" w:pos="1276"/>
              </w:tabs>
              <w:spacing w:line="280" w:lineRule="atLeast"/>
              <w:jc w:val="both"/>
              <w:rPr>
                <w:b/>
              </w:rPr>
            </w:pPr>
            <w:r>
              <w:rPr>
                <w:b/>
              </w:rPr>
              <w:pict w14:anchorId="54C95E17">
                <v:shape id="_x0000_i1033" type="#_x0000_t75" style="width:221pt;height:165.5pt">
                  <v:imagedata r:id="rId20" o:title=""/>
                </v:shape>
              </w:pict>
            </w:r>
          </w:p>
        </w:tc>
      </w:tr>
      <w:tr w:rsidR="00B93BEC" w14:paraId="4CB1A8BC" w14:textId="77777777" w:rsidTr="00EA4102">
        <w:tc>
          <w:tcPr>
            <w:tcW w:w="9855" w:type="dxa"/>
            <w:gridSpan w:val="2"/>
            <w:shd w:val="clear" w:color="auto" w:fill="auto"/>
          </w:tcPr>
          <w:p w14:paraId="55C048B2" w14:textId="70AE80ED" w:rsidR="00B93BEC" w:rsidRPr="00EA4102" w:rsidRDefault="00B93BEC" w:rsidP="00EA4102">
            <w:pPr>
              <w:pStyle w:val="Caption"/>
              <w:spacing w:line="280" w:lineRule="atLeast"/>
              <w:jc w:val="center"/>
              <w:rPr>
                <w:b w:val="0"/>
              </w:rPr>
            </w:pPr>
            <w:bookmarkStart w:id="4" w:name="_Ref92543918"/>
            <w:r>
              <w:t xml:space="preserve">Figure </w:t>
            </w:r>
            <w:r>
              <w:fldChar w:fldCharType="begin"/>
            </w:r>
            <w:r>
              <w:instrText xml:space="preserve"> SEQ Figure \* ARABIC </w:instrText>
            </w:r>
            <w:r>
              <w:fldChar w:fldCharType="separate"/>
            </w:r>
            <w:r>
              <w:rPr>
                <w:noProof/>
              </w:rPr>
              <w:t>3</w:t>
            </w:r>
            <w:r>
              <w:fldChar w:fldCharType="end"/>
            </w:r>
            <w:bookmarkEnd w:id="4"/>
            <w:r>
              <w:t>. BLER results for CQI reporting in scenario with inter-cell interference.</w:t>
            </w:r>
          </w:p>
        </w:tc>
      </w:tr>
    </w:tbl>
    <w:p w14:paraId="5792EF79" w14:textId="77777777" w:rsidR="000D4B18" w:rsidRPr="00146B4F" w:rsidRDefault="000D4B18" w:rsidP="009A2615">
      <w:pPr>
        <w:pStyle w:val="Heading1"/>
      </w:pPr>
      <w:r w:rsidRPr="00146B4F">
        <w:t>Conclusion</w:t>
      </w:r>
    </w:p>
    <w:p w14:paraId="3AF9CFD8" w14:textId="65E8FC53" w:rsidR="002B4C37" w:rsidRDefault="008F0FEC" w:rsidP="001B32E7">
      <w:pPr>
        <w:tabs>
          <w:tab w:val="left" w:pos="709"/>
        </w:tabs>
        <w:spacing w:before="60" w:after="60"/>
        <w:jc w:val="both"/>
      </w:pPr>
      <w:r>
        <w:t>In this paper we provided view on</w:t>
      </w:r>
      <w:r w:rsidR="00D13FBA">
        <w:t xml:space="preserve"> C</w:t>
      </w:r>
      <w:r w:rsidR="007E405C">
        <w:t>Q</w:t>
      </w:r>
      <w:r w:rsidR="00D13FBA">
        <w:t>I</w:t>
      </w:r>
      <w:r>
        <w:t xml:space="preserve"> </w:t>
      </w:r>
      <w:r w:rsidR="002A3201">
        <w:rPr>
          <w:lang w:val="en-US"/>
        </w:rPr>
        <w:t>UE requirements for MMSE-IRC receiver for scenario with inter-cell interference</w:t>
      </w:r>
      <w:r w:rsidR="002A3201">
        <w:t xml:space="preserve"> </w:t>
      </w:r>
      <w:r>
        <w:t>and made the following proposals:</w:t>
      </w:r>
    </w:p>
    <w:p w14:paraId="3A9E1238" w14:textId="77777777" w:rsidR="003F08E1" w:rsidRDefault="003F08E1" w:rsidP="003F08E1">
      <w:pPr>
        <w:tabs>
          <w:tab w:val="left" w:pos="1276"/>
        </w:tabs>
        <w:ind w:left="1276" w:hanging="1276"/>
        <w:jc w:val="both"/>
        <w:rPr>
          <w:b/>
        </w:rPr>
      </w:pPr>
      <w:r w:rsidRPr="00B23C6E">
        <w:rPr>
          <w:b/>
        </w:rPr>
        <w:t xml:space="preserve">Proposal </w:t>
      </w:r>
      <w:r>
        <w:rPr>
          <w:b/>
        </w:rPr>
        <w:t>1</w:t>
      </w:r>
      <w:r w:rsidRPr="00B23C6E">
        <w:rPr>
          <w:b/>
        </w:rPr>
        <w:t>:</w:t>
      </w:r>
      <w:r w:rsidRPr="00B23C6E">
        <w:rPr>
          <w:b/>
        </w:rPr>
        <w:tab/>
      </w:r>
      <w:r>
        <w:rPr>
          <w:b/>
        </w:rPr>
        <w:t>Consider the following setup for CQI MMSE-IRC requirements in scenario with inter-cell interference:</w:t>
      </w:r>
    </w:p>
    <w:p w14:paraId="5D2DB740" w14:textId="77777777" w:rsidR="003F08E1" w:rsidRPr="00524A21" w:rsidRDefault="003F08E1" w:rsidP="003F08E1">
      <w:pPr>
        <w:numPr>
          <w:ilvl w:val="0"/>
          <w:numId w:val="27"/>
        </w:numPr>
        <w:tabs>
          <w:tab w:val="left" w:pos="1276"/>
        </w:tabs>
        <w:ind w:firstLine="540"/>
        <w:jc w:val="both"/>
        <w:rPr>
          <w:b/>
        </w:rPr>
      </w:pPr>
      <w:r>
        <w:rPr>
          <w:b/>
        </w:rPr>
        <w:t xml:space="preserve">SNR based </w:t>
      </w:r>
      <w:r w:rsidRPr="00710FEF">
        <w:rPr>
          <w:b/>
        </w:rPr>
        <w:t>methodology for signal power</w:t>
      </w:r>
      <w:r>
        <w:rPr>
          <w:b/>
        </w:rPr>
        <w:t xml:space="preserve"> configuration</w:t>
      </w:r>
    </w:p>
    <w:p w14:paraId="3DDBF8FA" w14:textId="77777777" w:rsidR="003F08E1" w:rsidRDefault="003F08E1" w:rsidP="003F08E1">
      <w:pPr>
        <w:numPr>
          <w:ilvl w:val="0"/>
          <w:numId w:val="27"/>
        </w:numPr>
        <w:tabs>
          <w:tab w:val="left" w:pos="1276"/>
        </w:tabs>
        <w:ind w:firstLine="540"/>
        <w:jc w:val="both"/>
        <w:rPr>
          <w:b/>
        </w:rPr>
      </w:pPr>
      <w:r>
        <w:rPr>
          <w:b/>
        </w:rPr>
        <w:t>Requirements</w:t>
      </w:r>
    </w:p>
    <w:p w14:paraId="3AEB69C9" w14:textId="77777777" w:rsidR="003F08E1" w:rsidRPr="009F75D2" w:rsidRDefault="003F08E1" w:rsidP="003F08E1">
      <w:pPr>
        <w:numPr>
          <w:ilvl w:val="1"/>
          <w:numId w:val="27"/>
        </w:numPr>
        <w:tabs>
          <w:tab w:val="left" w:pos="1276"/>
        </w:tabs>
        <w:ind w:firstLine="0"/>
        <w:jc w:val="both"/>
        <w:rPr>
          <w:b/>
        </w:rPr>
      </w:pPr>
      <w:r w:rsidRPr="009F75D2">
        <w:rPr>
          <w:b/>
        </w:rPr>
        <w:t xml:space="preserve">2 Rx: SINR – 0 or </w:t>
      </w:r>
      <w:r>
        <w:rPr>
          <w:b/>
        </w:rPr>
        <w:t>-1</w:t>
      </w:r>
      <w:r w:rsidRPr="009F75D2">
        <w:rPr>
          <w:b/>
        </w:rPr>
        <w:t xml:space="preserve"> dB, T-put gain lower bound – 2, BLER lower bound – 0.02</w:t>
      </w:r>
    </w:p>
    <w:p w14:paraId="74460B20" w14:textId="77777777" w:rsidR="003F08E1" w:rsidRDefault="003F08E1" w:rsidP="003F08E1">
      <w:pPr>
        <w:numPr>
          <w:ilvl w:val="1"/>
          <w:numId w:val="27"/>
        </w:numPr>
        <w:tabs>
          <w:tab w:val="left" w:pos="1276"/>
        </w:tabs>
        <w:ind w:firstLine="0"/>
        <w:jc w:val="both"/>
        <w:rPr>
          <w:b/>
        </w:rPr>
      </w:pPr>
      <w:r w:rsidRPr="009F75D2">
        <w:rPr>
          <w:b/>
        </w:rPr>
        <w:t xml:space="preserve">4 Rx: SINR – </w:t>
      </w:r>
      <w:r>
        <w:rPr>
          <w:b/>
        </w:rPr>
        <w:t>-3</w:t>
      </w:r>
      <w:r w:rsidRPr="009F75D2">
        <w:rPr>
          <w:b/>
        </w:rPr>
        <w:t xml:space="preserve"> or </w:t>
      </w:r>
      <w:r>
        <w:rPr>
          <w:b/>
        </w:rPr>
        <w:t>-</w:t>
      </w:r>
      <w:r w:rsidRPr="009F75D2">
        <w:rPr>
          <w:b/>
        </w:rPr>
        <w:t>4 dB, T-put gain lower bound – 2.</w:t>
      </w:r>
      <w:r>
        <w:rPr>
          <w:b/>
        </w:rPr>
        <w:t>5</w:t>
      </w:r>
      <w:r w:rsidRPr="009F75D2">
        <w:rPr>
          <w:b/>
        </w:rPr>
        <w:t>, BLER lower bound – 0.02</w:t>
      </w:r>
    </w:p>
    <w:p w14:paraId="3E25B2ED" w14:textId="7C21FD36" w:rsidR="003F08E1" w:rsidRDefault="003F08E1" w:rsidP="003F08E1">
      <w:pPr>
        <w:tabs>
          <w:tab w:val="left" w:pos="1276"/>
        </w:tabs>
        <w:ind w:left="1276" w:hanging="1276"/>
        <w:jc w:val="both"/>
        <w:rPr>
          <w:b/>
        </w:rPr>
      </w:pPr>
      <w:r>
        <w:rPr>
          <w:b/>
        </w:rPr>
        <w:t>Proposal 2:</w:t>
      </w:r>
      <w:r w:rsidRPr="00B23C6E">
        <w:rPr>
          <w:b/>
        </w:rPr>
        <w:tab/>
      </w:r>
      <w:r>
        <w:rPr>
          <w:b/>
        </w:rPr>
        <w:t xml:space="preserve">Consider the following NR CSI test configuration </w:t>
      </w:r>
      <w:r w:rsidR="007E405C">
        <w:rPr>
          <w:b/>
        </w:rPr>
        <w:t xml:space="preserve">for power related parameters </w:t>
      </w:r>
      <w:r>
        <w:rPr>
          <w:b/>
        </w:rPr>
        <w:t>as one of the options:</w:t>
      </w:r>
    </w:p>
    <w:tbl>
      <w:tblPr>
        <w:tblW w:w="6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053"/>
        <w:gridCol w:w="1418"/>
        <w:gridCol w:w="1418"/>
        <w:gridCol w:w="1529"/>
      </w:tblGrid>
      <w:tr w:rsidR="003F08E1" w:rsidRPr="00685FBC" w14:paraId="1FF70C1E" w14:textId="77777777" w:rsidTr="0046363A">
        <w:trPr>
          <w:trHeight w:val="70"/>
          <w:jc w:val="center"/>
        </w:trPr>
        <w:tc>
          <w:tcPr>
            <w:tcW w:w="1350" w:type="dxa"/>
            <w:vAlign w:val="center"/>
          </w:tcPr>
          <w:p w14:paraId="474E01F1" w14:textId="77777777" w:rsidR="003F08E1" w:rsidRPr="00685FBC" w:rsidRDefault="003F08E1" w:rsidP="0046363A">
            <w:pPr>
              <w:pStyle w:val="TAH"/>
              <w:rPr>
                <w:rFonts w:eastAsia="?? ??"/>
              </w:rPr>
            </w:pPr>
          </w:p>
        </w:tc>
        <w:tc>
          <w:tcPr>
            <w:tcW w:w="1053" w:type="dxa"/>
            <w:vAlign w:val="center"/>
          </w:tcPr>
          <w:p w14:paraId="16AD5E35" w14:textId="77777777" w:rsidR="003F08E1" w:rsidRPr="00685FBC" w:rsidRDefault="003F08E1" w:rsidP="0046363A">
            <w:pPr>
              <w:pStyle w:val="TAH"/>
            </w:pPr>
          </w:p>
        </w:tc>
        <w:tc>
          <w:tcPr>
            <w:tcW w:w="1418" w:type="dxa"/>
          </w:tcPr>
          <w:p w14:paraId="1403E110" w14:textId="77777777" w:rsidR="003F08E1" w:rsidRPr="00685FBC" w:rsidRDefault="003F08E1" w:rsidP="0046363A">
            <w:pPr>
              <w:pStyle w:val="TAH"/>
              <w:rPr>
                <w:rFonts w:eastAsia="?? ??"/>
              </w:rPr>
            </w:pPr>
            <w:r>
              <w:rPr>
                <w:rFonts w:eastAsia="?? ??"/>
              </w:rPr>
              <w:t>Test 1</w:t>
            </w:r>
          </w:p>
        </w:tc>
        <w:tc>
          <w:tcPr>
            <w:tcW w:w="2947" w:type="dxa"/>
            <w:gridSpan w:val="2"/>
            <w:vAlign w:val="center"/>
          </w:tcPr>
          <w:p w14:paraId="73DDD310" w14:textId="77777777" w:rsidR="003F08E1" w:rsidRPr="00685FBC" w:rsidRDefault="003F08E1" w:rsidP="0046363A">
            <w:pPr>
              <w:pStyle w:val="TAH"/>
              <w:rPr>
                <w:rFonts w:eastAsia="?? ??"/>
              </w:rPr>
            </w:pPr>
            <w:r>
              <w:rPr>
                <w:rFonts w:eastAsia="?? ??"/>
              </w:rPr>
              <w:t>Test 2</w:t>
            </w:r>
          </w:p>
        </w:tc>
      </w:tr>
      <w:tr w:rsidR="003F08E1" w:rsidRPr="00685FBC" w14:paraId="6A4E3894" w14:textId="77777777" w:rsidTr="0046363A">
        <w:trPr>
          <w:trHeight w:val="70"/>
          <w:jc w:val="center"/>
        </w:trPr>
        <w:tc>
          <w:tcPr>
            <w:tcW w:w="1350" w:type="dxa"/>
            <w:vAlign w:val="center"/>
          </w:tcPr>
          <w:p w14:paraId="6398A5C0" w14:textId="77777777" w:rsidR="003F08E1" w:rsidRPr="00685FBC" w:rsidRDefault="003F08E1" w:rsidP="0046363A">
            <w:pPr>
              <w:pStyle w:val="TAH"/>
              <w:rPr>
                <w:rFonts w:eastAsia="?? ??"/>
              </w:rPr>
            </w:pPr>
            <w:r w:rsidRPr="00685FBC">
              <w:rPr>
                <w:rFonts w:eastAsia="?? ??"/>
              </w:rPr>
              <w:t>Parameter</w:t>
            </w:r>
          </w:p>
        </w:tc>
        <w:tc>
          <w:tcPr>
            <w:tcW w:w="1053" w:type="dxa"/>
            <w:vAlign w:val="center"/>
          </w:tcPr>
          <w:p w14:paraId="721BA232" w14:textId="77777777" w:rsidR="003F08E1" w:rsidRPr="00685FBC" w:rsidRDefault="003F08E1" w:rsidP="0046363A">
            <w:pPr>
              <w:pStyle w:val="TAH"/>
            </w:pPr>
            <w:r w:rsidRPr="00685FBC">
              <w:t>Unit</w:t>
            </w:r>
          </w:p>
        </w:tc>
        <w:tc>
          <w:tcPr>
            <w:tcW w:w="1418" w:type="dxa"/>
          </w:tcPr>
          <w:p w14:paraId="292A4423" w14:textId="77777777" w:rsidR="003F08E1" w:rsidRPr="00685FBC" w:rsidRDefault="003F08E1" w:rsidP="0046363A">
            <w:pPr>
              <w:pStyle w:val="TAH"/>
              <w:rPr>
                <w:rFonts w:eastAsia="?? ??"/>
              </w:rPr>
            </w:pPr>
            <w:r w:rsidRPr="00685FBC">
              <w:rPr>
                <w:rFonts w:eastAsia="?? ??"/>
              </w:rPr>
              <w:t>Cell 1</w:t>
            </w:r>
          </w:p>
        </w:tc>
        <w:tc>
          <w:tcPr>
            <w:tcW w:w="1418" w:type="dxa"/>
            <w:vAlign w:val="center"/>
          </w:tcPr>
          <w:p w14:paraId="5584C2D0" w14:textId="77777777" w:rsidR="003F08E1" w:rsidRPr="00685FBC" w:rsidRDefault="003F08E1" w:rsidP="0046363A">
            <w:pPr>
              <w:pStyle w:val="TAH"/>
              <w:rPr>
                <w:rFonts w:eastAsia="?? ??"/>
              </w:rPr>
            </w:pPr>
            <w:r w:rsidRPr="00685FBC">
              <w:rPr>
                <w:rFonts w:eastAsia="?? ??"/>
              </w:rPr>
              <w:t>Cell 1</w:t>
            </w:r>
          </w:p>
        </w:tc>
        <w:tc>
          <w:tcPr>
            <w:tcW w:w="1529" w:type="dxa"/>
            <w:vAlign w:val="center"/>
          </w:tcPr>
          <w:p w14:paraId="61328612" w14:textId="77777777" w:rsidR="003F08E1" w:rsidRPr="00685FBC" w:rsidRDefault="003F08E1" w:rsidP="0046363A">
            <w:pPr>
              <w:pStyle w:val="TAH"/>
              <w:rPr>
                <w:rFonts w:eastAsia="?? ??"/>
              </w:rPr>
            </w:pPr>
            <w:r w:rsidRPr="00685FBC">
              <w:rPr>
                <w:rFonts w:eastAsia="?? ??"/>
              </w:rPr>
              <w:t>Cell 2</w:t>
            </w:r>
          </w:p>
        </w:tc>
      </w:tr>
      <w:tr w:rsidR="003F08E1" w:rsidRPr="00685FBC" w14:paraId="33588803" w14:textId="77777777" w:rsidTr="0046363A">
        <w:trPr>
          <w:trHeight w:val="70"/>
          <w:jc w:val="center"/>
        </w:trPr>
        <w:tc>
          <w:tcPr>
            <w:tcW w:w="1350" w:type="dxa"/>
            <w:vAlign w:val="center"/>
          </w:tcPr>
          <w:p w14:paraId="55DD7003" w14:textId="77777777" w:rsidR="003F08E1" w:rsidRPr="00685FBC" w:rsidRDefault="003F08E1" w:rsidP="0046363A">
            <w:pPr>
              <w:pStyle w:val="TAC"/>
              <w:rPr>
                <w:rFonts w:eastAsia="?? ??" w:cs="v5.0.0"/>
              </w:rPr>
            </w:pPr>
            <w:r w:rsidRPr="00685FBC">
              <w:rPr>
                <w:rFonts w:eastAsia="?? ??" w:cs="v5.0.0"/>
              </w:rPr>
              <w:t>S</w:t>
            </w:r>
            <w:r>
              <w:rPr>
                <w:rFonts w:eastAsia="?? ??" w:cs="v5.0.0"/>
              </w:rPr>
              <w:t>NR</w:t>
            </w:r>
          </w:p>
        </w:tc>
        <w:tc>
          <w:tcPr>
            <w:tcW w:w="1053" w:type="dxa"/>
            <w:vAlign w:val="center"/>
          </w:tcPr>
          <w:p w14:paraId="2B1F12A9" w14:textId="77777777" w:rsidR="003F08E1" w:rsidRPr="00685FBC" w:rsidRDefault="003F08E1" w:rsidP="0046363A">
            <w:pPr>
              <w:pStyle w:val="TAC"/>
              <w:rPr>
                <w:rFonts w:cs="v5.0.0"/>
              </w:rPr>
            </w:pPr>
            <w:r w:rsidRPr="00685FBC">
              <w:rPr>
                <w:rFonts w:cs="v5.0.0"/>
              </w:rPr>
              <w:t>dB</w:t>
            </w:r>
          </w:p>
        </w:tc>
        <w:tc>
          <w:tcPr>
            <w:tcW w:w="1418" w:type="dxa"/>
          </w:tcPr>
          <w:p w14:paraId="621BA2A0" w14:textId="77777777" w:rsidR="003F08E1" w:rsidRPr="00685FBC" w:rsidRDefault="003F08E1" w:rsidP="0046363A">
            <w:pPr>
              <w:pStyle w:val="TAC"/>
              <w:rPr>
                <w:rFonts w:eastAsia="?? ??" w:cs="v5.0.0"/>
              </w:rPr>
            </w:pPr>
            <w:r>
              <w:rPr>
                <w:rFonts w:eastAsia="?? ??" w:cs="v5.0.0"/>
              </w:rPr>
              <w:t>X dB</w:t>
            </w:r>
          </w:p>
        </w:tc>
        <w:tc>
          <w:tcPr>
            <w:tcW w:w="1418" w:type="dxa"/>
            <w:shd w:val="clear" w:color="auto" w:fill="auto"/>
            <w:vAlign w:val="center"/>
          </w:tcPr>
          <w:p w14:paraId="593ACE08" w14:textId="77777777" w:rsidR="003F08E1" w:rsidRPr="00685FBC" w:rsidRDefault="003F08E1" w:rsidP="0046363A">
            <w:pPr>
              <w:pStyle w:val="TAC"/>
              <w:rPr>
                <w:rFonts w:eastAsia="?? ??" w:cs="v5.0.0"/>
              </w:rPr>
            </w:pPr>
            <w:r>
              <w:rPr>
                <w:rFonts w:eastAsia="?? ??" w:cs="v5.0.0"/>
              </w:rPr>
              <w:t>Y dB (Note 1)</w:t>
            </w:r>
          </w:p>
        </w:tc>
        <w:tc>
          <w:tcPr>
            <w:tcW w:w="1529" w:type="dxa"/>
            <w:shd w:val="clear" w:color="auto" w:fill="auto"/>
            <w:vAlign w:val="center"/>
          </w:tcPr>
          <w:p w14:paraId="3FFEF70D" w14:textId="77777777" w:rsidR="003F08E1" w:rsidRPr="00685FBC" w:rsidRDefault="003F08E1" w:rsidP="0046363A">
            <w:pPr>
              <w:pStyle w:val="TAC"/>
              <w:rPr>
                <w:rFonts w:eastAsia="?? ??" w:cs="v5.0.0"/>
              </w:rPr>
            </w:pPr>
            <w:r w:rsidRPr="00685FBC">
              <w:rPr>
                <w:rFonts w:eastAsia="?? ??" w:cs="v5.0.0"/>
              </w:rPr>
              <w:t>N/A</w:t>
            </w:r>
          </w:p>
        </w:tc>
      </w:tr>
      <w:tr w:rsidR="003F08E1" w:rsidRPr="00685FBC" w14:paraId="2DE9C63C" w14:textId="77777777" w:rsidTr="0046363A">
        <w:trPr>
          <w:trHeight w:val="70"/>
          <w:jc w:val="center"/>
        </w:trPr>
        <w:tc>
          <w:tcPr>
            <w:tcW w:w="1350" w:type="dxa"/>
            <w:vAlign w:val="center"/>
          </w:tcPr>
          <w:p w14:paraId="6666B035" w14:textId="77777777" w:rsidR="003F08E1" w:rsidRPr="00685FBC" w:rsidRDefault="003F08E1" w:rsidP="0046363A">
            <w:pPr>
              <w:pStyle w:val="TAC"/>
              <w:rPr>
                <w:rFonts w:eastAsia="?? ??" w:cs="v5.0.0"/>
              </w:rPr>
            </w:pPr>
            <w:r>
              <w:rPr>
                <w:rFonts w:eastAsia="?? ??" w:cs="v5.0.0"/>
              </w:rPr>
              <w:t>INR</w:t>
            </w:r>
          </w:p>
        </w:tc>
        <w:tc>
          <w:tcPr>
            <w:tcW w:w="1053" w:type="dxa"/>
            <w:vAlign w:val="center"/>
          </w:tcPr>
          <w:p w14:paraId="0C82C849" w14:textId="77777777" w:rsidR="003F08E1" w:rsidRPr="00685FBC" w:rsidRDefault="003F08E1" w:rsidP="0046363A">
            <w:pPr>
              <w:pStyle w:val="TAC"/>
              <w:rPr>
                <w:rFonts w:cs="v5.0.0"/>
              </w:rPr>
            </w:pPr>
            <w:r w:rsidRPr="00685FBC">
              <w:rPr>
                <w:rFonts w:cs="v5.0.0"/>
              </w:rPr>
              <w:t>dB</w:t>
            </w:r>
          </w:p>
        </w:tc>
        <w:tc>
          <w:tcPr>
            <w:tcW w:w="1418" w:type="dxa"/>
          </w:tcPr>
          <w:p w14:paraId="104A42A2" w14:textId="77777777" w:rsidR="003F08E1" w:rsidRPr="00685FBC" w:rsidRDefault="003F08E1" w:rsidP="0046363A">
            <w:pPr>
              <w:pStyle w:val="TAC"/>
              <w:rPr>
                <w:rFonts w:eastAsia="?? ??" w:cs="v5.0.0"/>
              </w:rPr>
            </w:pPr>
            <w:r w:rsidRPr="00685FBC">
              <w:rPr>
                <w:rFonts w:eastAsia="?? ??" w:cs="v5.0.0"/>
              </w:rPr>
              <w:t>N/A</w:t>
            </w:r>
          </w:p>
        </w:tc>
        <w:tc>
          <w:tcPr>
            <w:tcW w:w="1418" w:type="dxa"/>
            <w:vAlign w:val="center"/>
          </w:tcPr>
          <w:p w14:paraId="0BEAF77A" w14:textId="77777777" w:rsidR="003F08E1" w:rsidRPr="00685FBC" w:rsidRDefault="003F08E1" w:rsidP="0046363A">
            <w:pPr>
              <w:pStyle w:val="TAC"/>
              <w:rPr>
                <w:rFonts w:eastAsia="?? ??" w:cs="v5.0.0"/>
              </w:rPr>
            </w:pPr>
            <w:r w:rsidRPr="00685FBC">
              <w:rPr>
                <w:rFonts w:eastAsia="?? ??" w:cs="v5.0.0"/>
              </w:rPr>
              <w:t>N/A</w:t>
            </w:r>
          </w:p>
        </w:tc>
        <w:tc>
          <w:tcPr>
            <w:tcW w:w="1529" w:type="dxa"/>
            <w:vAlign w:val="center"/>
          </w:tcPr>
          <w:p w14:paraId="5024C6C1" w14:textId="77777777" w:rsidR="003F08E1" w:rsidRPr="00685FBC" w:rsidRDefault="003F08E1" w:rsidP="0046363A">
            <w:pPr>
              <w:pStyle w:val="TAC"/>
              <w:rPr>
                <w:rFonts w:eastAsia="?? ??" w:cs="v5.0.0"/>
              </w:rPr>
            </w:pPr>
            <w:r w:rsidRPr="00221F7F">
              <w:rPr>
                <w:rFonts w:eastAsia="?? ??" w:cs="v5.0.0"/>
              </w:rPr>
              <w:t>10.04</w:t>
            </w:r>
          </w:p>
        </w:tc>
      </w:tr>
      <w:tr w:rsidR="003F08E1" w:rsidRPr="00685FBC" w14:paraId="0E56E8C7" w14:textId="77777777" w:rsidTr="0046363A">
        <w:trPr>
          <w:trHeight w:val="70"/>
          <w:jc w:val="center"/>
        </w:trPr>
        <w:tc>
          <w:tcPr>
            <w:tcW w:w="6768" w:type="dxa"/>
            <w:gridSpan w:val="5"/>
            <w:vAlign w:val="center"/>
          </w:tcPr>
          <w:p w14:paraId="7C66C9C1" w14:textId="77777777" w:rsidR="003F08E1" w:rsidRPr="00685FBC" w:rsidRDefault="003F08E1" w:rsidP="0046363A">
            <w:pPr>
              <w:pStyle w:val="TAC"/>
              <w:jc w:val="left"/>
              <w:rPr>
                <w:rFonts w:eastAsia="?? ??" w:cs="v5.0.0"/>
              </w:rPr>
            </w:pPr>
            <w:r>
              <w:rPr>
                <w:rFonts w:eastAsia="?? ??" w:cs="v5.0.0"/>
              </w:rPr>
              <w:t>Note 1: SNR is calculated under assumption that SINR for Test 2 is equal to SNR for Test 1</w:t>
            </w:r>
          </w:p>
        </w:tc>
      </w:tr>
    </w:tbl>
    <w:p w14:paraId="5FB25183" w14:textId="77777777" w:rsidR="001E216A" w:rsidRPr="00146B4F" w:rsidRDefault="001E216A" w:rsidP="009A2615">
      <w:pPr>
        <w:pStyle w:val="Heading1"/>
      </w:pPr>
      <w:r w:rsidRPr="00146B4F">
        <w:t>References</w:t>
      </w:r>
    </w:p>
    <w:p w14:paraId="16360E1A" w14:textId="09C3D301" w:rsidR="00B23C6E" w:rsidRPr="00A90FA9" w:rsidRDefault="00A54208" w:rsidP="00A90FA9">
      <w:pPr>
        <w:widowControl w:val="0"/>
        <w:numPr>
          <w:ilvl w:val="0"/>
          <w:numId w:val="2"/>
        </w:numPr>
        <w:jc w:val="both"/>
        <w:rPr>
          <w:lang w:val="en-US"/>
        </w:rPr>
      </w:pPr>
      <w:bookmarkStart w:id="5" w:name="_Ref70973338"/>
      <w:bookmarkStart w:id="6" w:name="_Ref39839544"/>
      <w:bookmarkStart w:id="7" w:name="_Ref31892213"/>
      <w:bookmarkStart w:id="8" w:name="_Ref12973084"/>
      <w:bookmarkStart w:id="9" w:name="_Ref47633322"/>
      <w:bookmarkStart w:id="10" w:name="_Ref67577326"/>
      <w:r w:rsidRPr="00A54208">
        <w:rPr>
          <w:lang w:val="en-US"/>
        </w:rPr>
        <w:t>R4-2203009</w:t>
      </w:r>
      <w:r w:rsidR="00CB0599" w:rsidRPr="00CB0599">
        <w:rPr>
          <w:lang w:val="en-US"/>
        </w:rPr>
        <w:t xml:space="preserve"> </w:t>
      </w:r>
      <w:r w:rsidR="00C12357">
        <w:rPr>
          <w:lang w:val="en-US"/>
        </w:rPr>
        <w:t>“</w:t>
      </w:r>
      <w:r w:rsidR="009F5012" w:rsidRPr="009F5012">
        <w:rPr>
          <w:lang w:val="en-US"/>
        </w:rPr>
        <w:t>WF on CSI requirements for inter-cell interference MMSE-IRC</w:t>
      </w:r>
      <w:r w:rsidR="00C12357">
        <w:rPr>
          <w:lang w:val="en-US"/>
        </w:rPr>
        <w:t>”</w:t>
      </w:r>
      <w:r w:rsidR="00C40B0B">
        <w:t xml:space="preserve">, </w:t>
      </w:r>
      <w:r w:rsidR="00C40B0B" w:rsidRPr="00487B9D">
        <w:rPr>
          <w:lang w:val="en-US"/>
        </w:rPr>
        <w:t>Ericsson</w:t>
      </w:r>
      <w:r w:rsidR="00C40B0B">
        <w:t xml:space="preserve">, RAN4 </w:t>
      </w:r>
      <w:r w:rsidR="00C40B0B" w:rsidRPr="006E4708">
        <w:t>#</w:t>
      </w:r>
      <w:r w:rsidR="00C40B0B">
        <w:t>10</w:t>
      </w:r>
      <w:r w:rsidR="00CB0599">
        <w:t>1</w:t>
      </w:r>
      <w:r>
        <w:t>-bis</w:t>
      </w:r>
      <w:r w:rsidR="00C40B0B" w:rsidRPr="006E4708">
        <w:t>-e</w:t>
      </w:r>
      <w:r w:rsidR="00C40B0B">
        <w:t xml:space="preserve">, </w:t>
      </w:r>
      <w:r>
        <w:t>January</w:t>
      </w:r>
      <w:r w:rsidR="00C40B0B">
        <w:t xml:space="preserve"> 202</w:t>
      </w:r>
      <w:r>
        <w:t>2</w:t>
      </w:r>
      <w:r w:rsidR="00C40B0B">
        <w:t>.</w:t>
      </w:r>
      <w:bookmarkEnd w:id="5"/>
      <w:bookmarkEnd w:id="6"/>
      <w:bookmarkEnd w:id="7"/>
      <w:bookmarkEnd w:id="8"/>
      <w:bookmarkEnd w:id="9"/>
      <w:bookmarkEnd w:id="10"/>
    </w:p>
    <w:sectPr w:rsidR="00B23C6E" w:rsidRPr="00A90FA9" w:rsidSect="0060322F">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6E3ED" w14:textId="77777777" w:rsidR="0031636E" w:rsidRDefault="0031636E">
      <w:r>
        <w:separator/>
      </w:r>
    </w:p>
  </w:endnote>
  <w:endnote w:type="continuationSeparator" w:id="0">
    <w:p w14:paraId="6A5A74B0" w14:textId="77777777" w:rsidR="0031636E" w:rsidRDefault="0031636E">
      <w:r>
        <w:continuationSeparator/>
      </w:r>
    </w:p>
  </w:endnote>
  <w:endnote w:type="continuationNotice" w:id="1">
    <w:p w14:paraId="25B665D6" w14:textId="77777777" w:rsidR="0031636E" w:rsidRDefault="0031636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T44">
    <w:altName w:val="Cambria"/>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14BFD" w14:textId="77777777" w:rsidR="0031636E" w:rsidRDefault="0031636E">
      <w:r>
        <w:separator/>
      </w:r>
    </w:p>
  </w:footnote>
  <w:footnote w:type="continuationSeparator" w:id="0">
    <w:p w14:paraId="60959E18" w14:textId="77777777" w:rsidR="0031636E" w:rsidRDefault="0031636E">
      <w:r>
        <w:continuationSeparator/>
      </w:r>
    </w:p>
  </w:footnote>
  <w:footnote w:type="continuationNotice" w:id="1">
    <w:p w14:paraId="111D957B" w14:textId="77777777" w:rsidR="0031636E" w:rsidRDefault="0031636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916C4F"/>
    <w:multiLevelType w:val="hybridMultilevel"/>
    <w:tmpl w:val="A388429E"/>
    <w:lvl w:ilvl="0" w:tplc="036A30F4">
      <w:start w:val="1"/>
      <w:numFmt w:val="bullet"/>
      <w:lvlText w:val="•"/>
      <w:lvlJc w:val="left"/>
      <w:pPr>
        <w:tabs>
          <w:tab w:val="num" w:pos="720"/>
        </w:tabs>
        <w:ind w:left="720" w:hanging="360"/>
      </w:pPr>
      <w:rPr>
        <w:rFonts w:ascii="Arial" w:hAnsi="Arial" w:hint="default"/>
      </w:rPr>
    </w:lvl>
    <w:lvl w:ilvl="1" w:tplc="7FCC2C48">
      <w:start w:val="1"/>
      <w:numFmt w:val="bullet"/>
      <w:lvlText w:val="•"/>
      <w:lvlJc w:val="left"/>
      <w:pPr>
        <w:tabs>
          <w:tab w:val="num" w:pos="1440"/>
        </w:tabs>
        <w:ind w:left="1440" w:hanging="360"/>
      </w:pPr>
      <w:rPr>
        <w:rFonts w:ascii="Arial" w:hAnsi="Arial" w:hint="default"/>
      </w:rPr>
    </w:lvl>
    <w:lvl w:ilvl="2" w:tplc="3C108D50" w:tentative="1">
      <w:start w:val="1"/>
      <w:numFmt w:val="bullet"/>
      <w:lvlText w:val="•"/>
      <w:lvlJc w:val="left"/>
      <w:pPr>
        <w:tabs>
          <w:tab w:val="num" w:pos="2160"/>
        </w:tabs>
        <w:ind w:left="2160" w:hanging="360"/>
      </w:pPr>
      <w:rPr>
        <w:rFonts w:ascii="Arial" w:hAnsi="Arial" w:hint="default"/>
      </w:rPr>
    </w:lvl>
    <w:lvl w:ilvl="3" w:tplc="AAE6A830" w:tentative="1">
      <w:start w:val="1"/>
      <w:numFmt w:val="bullet"/>
      <w:lvlText w:val="•"/>
      <w:lvlJc w:val="left"/>
      <w:pPr>
        <w:tabs>
          <w:tab w:val="num" w:pos="2880"/>
        </w:tabs>
        <w:ind w:left="2880" w:hanging="360"/>
      </w:pPr>
      <w:rPr>
        <w:rFonts w:ascii="Arial" w:hAnsi="Arial" w:hint="default"/>
      </w:rPr>
    </w:lvl>
    <w:lvl w:ilvl="4" w:tplc="EA2E7718" w:tentative="1">
      <w:start w:val="1"/>
      <w:numFmt w:val="bullet"/>
      <w:lvlText w:val="•"/>
      <w:lvlJc w:val="left"/>
      <w:pPr>
        <w:tabs>
          <w:tab w:val="num" w:pos="3600"/>
        </w:tabs>
        <w:ind w:left="3600" w:hanging="360"/>
      </w:pPr>
      <w:rPr>
        <w:rFonts w:ascii="Arial" w:hAnsi="Arial" w:hint="default"/>
      </w:rPr>
    </w:lvl>
    <w:lvl w:ilvl="5" w:tplc="3C42F95A" w:tentative="1">
      <w:start w:val="1"/>
      <w:numFmt w:val="bullet"/>
      <w:lvlText w:val="•"/>
      <w:lvlJc w:val="left"/>
      <w:pPr>
        <w:tabs>
          <w:tab w:val="num" w:pos="4320"/>
        </w:tabs>
        <w:ind w:left="4320" w:hanging="360"/>
      </w:pPr>
      <w:rPr>
        <w:rFonts w:ascii="Arial" w:hAnsi="Arial" w:hint="default"/>
      </w:rPr>
    </w:lvl>
    <w:lvl w:ilvl="6" w:tplc="A6A45930" w:tentative="1">
      <w:start w:val="1"/>
      <w:numFmt w:val="bullet"/>
      <w:lvlText w:val="•"/>
      <w:lvlJc w:val="left"/>
      <w:pPr>
        <w:tabs>
          <w:tab w:val="num" w:pos="5040"/>
        </w:tabs>
        <w:ind w:left="5040" w:hanging="360"/>
      </w:pPr>
      <w:rPr>
        <w:rFonts w:ascii="Arial" w:hAnsi="Arial" w:hint="default"/>
      </w:rPr>
    </w:lvl>
    <w:lvl w:ilvl="7" w:tplc="133096DE" w:tentative="1">
      <w:start w:val="1"/>
      <w:numFmt w:val="bullet"/>
      <w:lvlText w:val="•"/>
      <w:lvlJc w:val="left"/>
      <w:pPr>
        <w:tabs>
          <w:tab w:val="num" w:pos="5760"/>
        </w:tabs>
        <w:ind w:left="5760" w:hanging="360"/>
      </w:pPr>
      <w:rPr>
        <w:rFonts w:ascii="Arial" w:hAnsi="Arial" w:hint="default"/>
      </w:rPr>
    </w:lvl>
    <w:lvl w:ilvl="8" w:tplc="6010A4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B92AB1"/>
    <w:multiLevelType w:val="hybridMultilevel"/>
    <w:tmpl w:val="E5BE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95326B"/>
    <w:multiLevelType w:val="hybridMultilevel"/>
    <w:tmpl w:val="DA7C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B4057"/>
    <w:multiLevelType w:val="hybridMultilevel"/>
    <w:tmpl w:val="3558D69A"/>
    <w:lvl w:ilvl="0" w:tplc="799CC398">
      <w:start w:val="1"/>
      <w:numFmt w:val="bullet"/>
      <w:lvlText w:val="–"/>
      <w:lvlJc w:val="left"/>
      <w:pPr>
        <w:tabs>
          <w:tab w:val="num" w:pos="720"/>
        </w:tabs>
        <w:ind w:left="720" w:hanging="360"/>
      </w:pPr>
      <w:rPr>
        <w:rFonts w:ascii="Arial" w:hAnsi="Arial" w:hint="default"/>
      </w:rPr>
    </w:lvl>
    <w:lvl w:ilvl="1" w:tplc="2410EFC4">
      <w:start w:val="1"/>
      <w:numFmt w:val="bullet"/>
      <w:lvlText w:val="–"/>
      <w:lvlJc w:val="left"/>
      <w:pPr>
        <w:tabs>
          <w:tab w:val="num" w:pos="1440"/>
        </w:tabs>
        <w:ind w:left="1440" w:hanging="360"/>
      </w:pPr>
      <w:rPr>
        <w:rFonts w:ascii="Arial" w:hAnsi="Arial" w:hint="default"/>
      </w:rPr>
    </w:lvl>
    <w:lvl w:ilvl="2" w:tplc="F3B40992">
      <w:numFmt w:val="bullet"/>
      <w:lvlText w:val="•"/>
      <w:lvlJc w:val="left"/>
      <w:pPr>
        <w:tabs>
          <w:tab w:val="num" w:pos="2160"/>
        </w:tabs>
        <w:ind w:left="2160" w:hanging="360"/>
      </w:pPr>
      <w:rPr>
        <w:rFonts w:ascii="Arial" w:hAnsi="Arial" w:hint="default"/>
      </w:rPr>
    </w:lvl>
    <w:lvl w:ilvl="3" w:tplc="A880AA8C" w:tentative="1">
      <w:start w:val="1"/>
      <w:numFmt w:val="bullet"/>
      <w:lvlText w:val="–"/>
      <w:lvlJc w:val="left"/>
      <w:pPr>
        <w:tabs>
          <w:tab w:val="num" w:pos="2880"/>
        </w:tabs>
        <w:ind w:left="2880" w:hanging="360"/>
      </w:pPr>
      <w:rPr>
        <w:rFonts w:ascii="Arial" w:hAnsi="Arial" w:hint="default"/>
      </w:rPr>
    </w:lvl>
    <w:lvl w:ilvl="4" w:tplc="59D8106E" w:tentative="1">
      <w:start w:val="1"/>
      <w:numFmt w:val="bullet"/>
      <w:lvlText w:val="–"/>
      <w:lvlJc w:val="left"/>
      <w:pPr>
        <w:tabs>
          <w:tab w:val="num" w:pos="3600"/>
        </w:tabs>
        <w:ind w:left="3600" w:hanging="360"/>
      </w:pPr>
      <w:rPr>
        <w:rFonts w:ascii="Arial" w:hAnsi="Arial" w:hint="default"/>
      </w:rPr>
    </w:lvl>
    <w:lvl w:ilvl="5" w:tplc="C3C03EFA" w:tentative="1">
      <w:start w:val="1"/>
      <w:numFmt w:val="bullet"/>
      <w:lvlText w:val="–"/>
      <w:lvlJc w:val="left"/>
      <w:pPr>
        <w:tabs>
          <w:tab w:val="num" w:pos="4320"/>
        </w:tabs>
        <w:ind w:left="4320" w:hanging="360"/>
      </w:pPr>
      <w:rPr>
        <w:rFonts w:ascii="Arial" w:hAnsi="Arial" w:hint="default"/>
      </w:rPr>
    </w:lvl>
    <w:lvl w:ilvl="6" w:tplc="5A306C56" w:tentative="1">
      <w:start w:val="1"/>
      <w:numFmt w:val="bullet"/>
      <w:lvlText w:val="–"/>
      <w:lvlJc w:val="left"/>
      <w:pPr>
        <w:tabs>
          <w:tab w:val="num" w:pos="5040"/>
        </w:tabs>
        <w:ind w:left="5040" w:hanging="360"/>
      </w:pPr>
      <w:rPr>
        <w:rFonts w:ascii="Arial" w:hAnsi="Arial" w:hint="default"/>
      </w:rPr>
    </w:lvl>
    <w:lvl w:ilvl="7" w:tplc="AD647780" w:tentative="1">
      <w:start w:val="1"/>
      <w:numFmt w:val="bullet"/>
      <w:lvlText w:val="–"/>
      <w:lvlJc w:val="left"/>
      <w:pPr>
        <w:tabs>
          <w:tab w:val="num" w:pos="5760"/>
        </w:tabs>
        <w:ind w:left="5760" w:hanging="360"/>
      </w:pPr>
      <w:rPr>
        <w:rFonts w:ascii="Arial" w:hAnsi="Arial" w:hint="default"/>
      </w:rPr>
    </w:lvl>
    <w:lvl w:ilvl="8" w:tplc="FCC490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2452FD7"/>
    <w:multiLevelType w:val="hybridMultilevel"/>
    <w:tmpl w:val="2026C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81D2C"/>
    <w:multiLevelType w:val="hybridMultilevel"/>
    <w:tmpl w:val="C0EA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791487"/>
    <w:multiLevelType w:val="hybridMultilevel"/>
    <w:tmpl w:val="7A824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A00EC5"/>
    <w:multiLevelType w:val="hybridMultilevel"/>
    <w:tmpl w:val="84CC04CA"/>
    <w:lvl w:ilvl="0" w:tplc="0C82141E">
      <w:start w:val="1"/>
      <w:numFmt w:val="bullet"/>
      <w:lvlText w:val="•"/>
      <w:lvlJc w:val="left"/>
      <w:pPr>
        <w:tabs>
          <w:tab w:val="num" w:pos="720"/>
        </w:tabs>
        <w:ind w:left="720" w:hanging="360"/>
      </w:pPr>
      <w:rPr>
        <w:rFonts w:ascii="Arial" w:hAnsi="Arial" w:hint="default"/>
      </w:rPr>
    </w:lvl>
    <w:lvl w:ilvl="1" w:tplc="038C90E0" w:tentative="1">
      <w:start w:val="1"/>
      <w:numFmt w:val="bullet"/>
      <w:lvlText w:val="•"/>
      <w:lvlJc w:val="left"/>
      <w:pPr>
        <w:tabs>
          <w:tab w:val="num" w:pos="1440"/>
        </w:tabs>
        <w:ind w:left="1440" w:hanging="360"/>
      </w:pPr>
      <w:rPr>
        <w:rFonts w:ascii="Arial" w:hAnsi="Arial" w:hint="default"/>
      </w:rPr>
    </w:lvl>
    <w:lvl w:ilvl="2" w:tplc="48ECEAF6" w:tentative="1">
      <w:start w:val="1"/>
      <w:numFmt w:val="bullet"/>
      <w:lvlText w:val="•"/>
      <w:lvlJc w:val="left"/>
      <w:pPr>
        <w:tabs>
          <w:tab w:val="num" w:pos="2160"/>
        </w:tabs>
        <w:ind w:left="2160" w:hanging="360"/>
      </w:pPr>
      <w:rPr>
        <w:rFonts w:ascii="Arial" w:hAnsi="Arial" w:hint="default"/>
      </w:rPr>
    </w:lvl>
    <w:lvl w:ilvl="3" w:tplc="85601B34" w:tentative="1">
      <w:start w:val="1"/>
      <w:numFmt w:val="bullet"/>
      <w:lvlText w:val="•"/>
      <w:lvlJc w:val="left"/>
      <w:pPr>
        <w:tabs>
          <w:tab w:val="num" w:pos="2880"/>
        </w:tabs>
        <w:ind w:left="2880" w:hanging="360"/>
      </w:pPr>
      <w:rPr>
        <w:rFonts w:ascii="Arial" w:hAnsi="Arial" w:hint="default"/>
      </w:rPr>
    </w:lvl>
    <w:lvl w:ilvl="4" w:tplc="07800BCE" w:tentative="1">
      <w:start w:val="1"/>
      <w:numFmt w:val="bullet"/>
      <w:lvlText w:val="•"/>
      <w:lvlJc w:val="left"/>
      <w:pPr>
        <w:tabs>
          <w:tab w:val="num" w:pos="3600"/>
        </w:tabs>
        <w:ind w:left="3600" w:hanging="360"/>
      </w:pPr>
      <w:rPr>
        <w:rFonts w:ascii="Arial" w:hAnsi="Arial" w:hint="default"/>
      </w:rPr>
    </w:lvl>
    <w:lvl w:ilvl="5" w:tplc="597E8FC8" w:tentative="1">
      <w:start w:val="1"/>
      <w:numFmt w:val="bullet"/>
      <w:lvlText w:val="•"/>
      <w:lvlJc w:val="left"/>
      <w:pPr>
        <w:tabs>
          <w:tab w:val="num" w:pos="4320"/>
        </w:tabs>
        <w:ind w:left="4320" w:hanging="360"/>
      </w:pPr>
      <w:rPr>
        <w:rFonts w:ascii="Arial" w:hAnsi="Arial" w:hint="default"/>
      </w:rPr>
    </w:lvl>
    <w:lvl w:ilvl="6" w:tplc="7B3AD79C" w:tentative="1">
      <w:start w:val="1"/>
      <w:numFmt w:val="bullet"/>
      <w:lvlText w:val="•"/>
      <w:lvlJc w:val="left"/>
      <w:pPr>
        <w:tabs>
          <w:tab w:val="num" w:pos="5040"/>
        </w:tabs>
        <w:ind w:left="5040" w:hanging="360"/>
      </w:pPr>
      <w:rPr>
        <w:rFonts w:ascii="Arial" w:hAnsi="Arial" w:hint="default"/>
      </w:rPr>
    </w:lvl>
    <w:lvl w:ilvl="7" w:tplc="31B08D1E" w:tentative="1">
      <w:start w:val="1"/>
      <w:numFmt w:val="bullet"/>
      <w:lvlText w:val="•"/>
      <w:lvlJc w:val="left"/>
      <w:pPr>
        <w:tabs>
          <w:tab w:val="num" w:pos="5760"/>
        </w:tabs>
        <w:ind w:left="5760" w:hanging="360"/>
      </w:pPr>
      <w:rPr>
        <w:rFonts w:ascii="Arial" w:hAnsi="Arial" w:hint="default"/>
      </w:rPr>
    </w:lvl>
    <w:lvl w:ilvl="8" w:tplc="534270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BE3193"/>
    <w:multiLevelType w:val="hybridMultilevel"/>
    <w:tmpl w:val="16204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5151482"/>
    <w:multiLevelType w:val="hybridMultilevel"/>
    <w:tmpl w:val="EB8AB858"/>
    <w:lvl w:ilvl="0" w:tplc="BE704C28">
      <w:start w:val="1"/>
      <w:numFmt w:val="bullet"/>
      <w:lvlText w:val="•"/>
      <w:lvlJc w:val="left"/>
      <w:pPr>
        <w:tabs>
          <w:tab w:val="num" w:pos="720"/>
        </w:tabs>
        <w:ind w:left="720" w:hanging="360"/>
      </w:pPr>
      <w:rPr>
        <w:rFonts w:ascii="Arial" w:hAnsi="Arial" w:hint="default"/>
      </w:rPr>
    </w:lvl>
    <w:lvl w:ilvl="1" w:tplc="2B081A32">
      <w:numFmt w:val="bullet"/>
      <w:lvlText w:val="–"/>
      <w:lvlJc w:val="left"/>
      <w:pPr>
        <w:tabs>
          <w:tab w:val="num" w:pos="1440"/>
        </w:tabs>
        <w:ind w:left="1440" w:hanging="360"/>
      </w:pPr>
      <w:rPr>
        <w:rFonts w:ascii="Arial" w:hAnsi="Arial" w:hint="default"/>
      </w:rPr>
    </w:lvl>
    <w:lvl w:ilvl="2" w:tplc="49B2BA22" w:tentative="1">
      <w:start w:val="1"/>
      <w:numFmt w:val="bullet"/>
      <w:lvlText w:val="•"/>
      <w:lvlJc w:val="left"/>
      <w:pPr>
        <w:tabs>
          <w:tab w:val="num" w:pos="2160"/>
        </w:tabs>
        <w:ind w:left="2160" w:hanging="360"/>
      </w:pPr>
      <w:rPr>
        <w:rFonts w:ascii="Arial" w:hAnsi="Arial" w:hint="default"/>
      </w:rPr>
    </w:lvl>
    <w:lvl w:ilvl="3" w:tplc="23480906" w:tentative="1">
      <w:start w:val="1"/>
      <w:numFmt w:val="bullet"/>
      <w:lvlText w:val="•"/>
      <w:lvlJc w:val="left"/>
      <w:pPr>
        <w:tabs>
          <w:tab w:val="num" w:pos="2880"/>
        </w:tabs>
        <w:ind w:left="2880" w:hanging="360"/>
      </w:pPr>
      <w:rPr>
        <w:rFonts w:ascii="Arial" w:hAnsi="Arial" w:hint="default"/>
      </w:rPr>
    </w:lvl>
    <w:lvl w:ilvl="4" w:tplc="A3380A06" w:tentative="1">
      <w:start w:val="1"/>
      <w:numFmt w:val="bullet"/>
      <w:lvlText w:val="•"/>
      <w:lvlJc w:val="left"/>
      <w:pPr>
        <w:tabs>
          <w:tab w:val="num" w:pos="3600"/>
        </w:tabs>
        <w:ind w:left="3600" w:hanging="360"/>
      </w:pPr>
      <w:rPr>
        <w:rFonts w:ascii="Arial" w:hAnsi="Arial" w:hint="default"/>
      </w:rPr>
    </w:lvl>
    <w:lvl w:ilvl="5" w:tplc="065C770A" w:tentative="1">
      <w:start w:val="1"/>
      <w:numFmt w:val="bullet"/>
      <w:lvlText w:val="•"/>
      <w:lvlJc w:val="left"/>
      <w:pPr>
        <w:tabs>
          <w:tab w:val="num" w:pos="4320"/>
        </w:tabs>
        <w:ind w:left="4320" w:hanging="360"/>
      </w:pPr>
      <w:rPr>
        <w:rFonts w:ascii="Arial" w:hAnsi="Arial" w:hint="default"/>
      </w:rPr>
    </w:lvl>
    <w:lvl w:ilvl="6" w:tplc="249E0736" w:tentative="1">
      <w:start w:val="1"/>
      <w:numFmt w:val="bullet"/>
      <w:lvlText w:val="•"/>
      <w:lvlJc w:val="left"/>
      <w:pPr>
        <w:tabs>
          <w:tab w:val="num" w:pos="5040"/>
        </w:tabs>
        <w:ind w:left="5040" w:hanging="360"/>
      </w:pPr>
      <w:rPr>
        <w:rFonts w:ascii="Arial" w:hAnsi="Arial" w:hint="default"/>
      </w:rPr>
    </w:lvl>
    <w:lvl w:ilvl="7" w:tplc="002E410E" w:tentative="1">
      <w:start w:val="1"/>
      <w:numFmt w:val="bullet"/>
      <w:lvlText w:val="•"/>
      <w:lvlJc w:val="left"/>
      <w:pPr>
        <w:tabs>
          <w:tab w:val="num" w:pos="5760"/>
        </w:tabs>
        <w:ind w:left="5760" w:hanging="360"/>
      </w:pPr>
      <w:rPr>
        <w:rFonts w:ascii="Arial" w:hAnsi="Arial" w:hint="default"/>
      </w:rPr>
    </w:lvl>
    <w:lvl w:ilvl="8" w:tplc="4282CB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342E13"/>
    <w:multiLevelType w:val="hybridMultilevel"/>
    <w:tmpl w:val="71C03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2B328F"/>
    <w:multiLevelType w:val="hybridMultilevel"/>
    <w:tmpl w:val="A6DA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64165"/>
    <w:multiLevelType w:val="hybridMultilevel"/>
    <w:tmpl w:val="0116E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18726C"/>
    <w:multiLevelType w:val="hybridMultilevel"/>
    <w:tmpl w:val="D66A2486"/>
    <w:lvl w:ilvl="0" w:tplc="A13CEBBA">
      <w:start w:val="1"/>
      <w:numFmt w:val="bullet"/>
      <w:lvlText w:val="•"/>
      <w:lvlJc w:val="left"/>
      <w:pPr>
        <w:tabs>
          <w:tab w:val="num" w:pos="720"/>
        </w:tabs>
        <w:ind w:left="720" w:hanging="360"/>
      </w:pPr>
      <w:rPr>
        <w:rFonts w:ascii="Arial" w:hAnsi="Arial" w:hint="default"/>
      </w:rPr>
    </w:lvl>
    <w:lvl w:ilvl="1" w:tplc="E5B03654">
      <w:start w:val="1"/>
      <w:numFmt w:val="bullet"/>
      <w:lvlText w:val="•"/>
      <w:lvlJc w:val="left"/>
      <w:pPr>
        <w:tabs>
          <w:tab w:val="num" w:pos="1440"/>
        </w:tabs>
        <w:ind w:left="1440" w:hanging="360"/>
      </w:pPr>
      <w:rPr>
        <w:rFonts w:ascii="Arial" w:hAnsi="Arial" w:hint="default"/>
      </w:rPr>
    </w:lvl>
    <w:lvl w:ilvl="2" w:tplc="BFDE5BB8" w:tentative="1">
      <w:start w:val="1"/>
      <w:numFmt w:val="bullet"/>
      <w:lvlText w:val="•"/>
      <w:lvlJc w:val="left"/>
      <w:pPr>
        <w:tabs>
          <w:tab w:val="num" w:pos="2160"/>
        </w:tabs>
        <w:ind w:left="2160" w:hanging="360"/>
      </w:pPr>
      <w:rPr>
        <w:rFonts w:ascii="Arial" w:hAnsi="Arial" w:hint="default"/>
      </w:rPr>
    </w:lvl>
    <w:lvl w:ilvl="3" w:tplc="22383712" w:tentative="1">
      <w:start w:val="1"/>
      <w:numFmt w:val="bullet"/>
      <w:lvlText w:val="•"/>
      <w:lvlJc w:val="left"/>
      <w:pPr>
        <w:tabs>
          <w:tab w:val="num" w:pos="2880"/>
        </w:tabs>
        <w:ind w:left="2880" w:hanging="360"/>
      </w:pPr>
      <w:rPr>
        <w:rFonts w:ascii="Arial" w:hAnsi="Arial" w:hint="default"/>
      </w:rPr>
    </w:lvl>
    <w:lvl w:ilvl="4" w:tplc="363AD8F0" w:tentative="1">
      <w:start w:val="1"/>
      <w:numFmt w:val="bullet"/>
      <w:lvlText w:val="•"/>
      <w:lvlJc w:val="left"/>
      <w:pPr>
        <w:tabs>
          <w:tab w:val="num" w:pos="3600"/>
        </w:tabs>
        <w:ind w:left="3600" w:hanging="360"/>
      </w:pPr>
      <w:rPr>
        <w:rFonts w:ascii="Arial" w:hAnsi="Arial" w:hint="default"/>
      </w:rPr>
    </w:lvl>
    <w:lvl w:ilvl="5" w:tplc="F09E6D5E" w:tentative="1">
      <w:start w:val="1"/>
      <w:numFmt w:val="bullet"/>
      <w:lvlText w:val="•"/>
      <w:lvlJc w:val="left"/>
      <w:pPr>
        <w:tabs>
          <w:tab w:val="num" w:pos="4320"/>
        </w:tabs>
        <w:ind w:left="4320" w:hanging="360"/>
      </w:pPr>
      <w:rPr>
        <w:rFonts w:ascii="Arial" w:hAnsi="Arial" w:hint="default"/>
      </w:rPr>
    </w:lvl>
    <w:lvl w:ilvl="6" w:tplc="3564A812" w:tentative="1">
      <w:start w:val="1"/>
      <w:numFmt w:val="bullet"/>
      <w:lvlText w:val="•"/>
      <w:lvlJc w:val="left"/>
      <w:pPr>
        <w:tabs>
          <w:tab w:val="num" w:pos="5040"/>
        </w:tabs>
        <w:ind w:left="5040" w:hanging="360"/>
      </w:pPr>
      <w:rPr>
        <w:rFonts w:ascii="Arial" w:hAnsi="Arial" w:hint="default"/>
      </w:rPr>
    </w:lvl>
    <w:lvl w:ilvl="7" w:tplc="23F023C4" w:tentative="1">
      <w:start w:val="1"/>
      <w:numFmt w:val="bullet"/>
      <w:lvlText w:val="•"/>
      <w:lvlJc w:val="left"/>
      <w:pPr>
        <w:tabs>
          <w:tab w:val="num" w:pos="5760"/>
        </w:tabs>
        <w:ind w:left="5760" w:hanging="360"/>
      </w:pPr>
      <w:rPr>
        <w:rFonts w:ascii="Arial" w:hAnsi="Arial" w:hint="default"/>
      </w:rPr>
    </w:lvl>
    <w:lvl w:ilvl="8" w:tplc="76784F2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135AB1"/>
    <w:multiLevelType w:val="hybridMultilevel"/>
    <w:tmpl w:val="0D46B38C"/>
    <w:lvl w:ilvl="0" w:tplc="91EEC0B0">
      <w:start w:val="1"/>
      <w:numFmt w:val="bullet"/>
      <w:lvlText w:val="•"/>
      <w:lvlJc w:val="left"/>
      <w:pPr>
        <w:tabs>
          <w:tab w:val="num" w:pos="720"/>
        </w:tabs>
        <w:ind w:left="720" w:hanging="360"/>
      </w:pPr>
      <w:rPr>
        <w:rFonts w:ascii="Arial" w:hAnsi="Arial" w:hint="default"/>
      </w:rPr>
    </w:lvl>
    <w:lvl w:ilvl="1" w:tplc="C17C541E">
      <w:start w:val="1"/>
      <w:numFmt w:val="bullet"/>
      <w:lvlText w:val="•"/>
      <w:lvlJc w:val="left"/>
      <w:pPr>
        <w:tabs>
          <w:tab w:val="num" w:pos="1440"/>
        </w:tabs>
        <w:ind w:left="1440" w:hanging="360"/>
      </w:pPr>
      <w:rPr>
        <w:rFonts w:ascii="Arial" w:hAnsi="Arial" w:hint="default"/>
      </w:rPr>
    </w:lvl>
    <w:lvl w:ilvl="2" w:tplc="77F0A6F0" w:tentative="1">
      <w:start w:val="1"/>
      <w:numFmt w:val="bullet"/>
      <w:lvlText w:val="•"/>
      <w:lvlJc w:val="left"/>
      <w:pPr>
        <w:tabs>
          <w:tab w:val="num" w:pos="2160"/>
        </w:tabs>
        <w:ind w:left="2160" w:hanging="360"/>
      </w:pPr>
      <w:rPr>
        <w:rFonts w:ascii="Arial" w:hAnsi="Arial" w:hint="default"/>
      </w:rPr>
    </w:lvl>
    <w:lvl w:ilvl="3" w:tplc="F4E48ADC" w:tentative="1">
      <w:start w:val="1"/>
      <w:numFmt w:val="bullet"/>
      <w:lvlText w:val="•"/>
      <w:lvlJc w:val="left"/>
      <w:pPr>
        <w:tabs>
          <w:tab w:val="num" w:pos="2880"/>
        </w:tabs>
        <w:ind w:left="2880" w:hanging="360"/>
      </w:pPr>
      <w:rPr>
        <w:rFonts w:ascii="Arial" w:hAnsi="Arial" w:hint="default"/>
      </w:rPr>
    </w:lvl>
    <w:lvl w:ilvl="4" w:tplc="AE9AD628" w:tentative="1">
      <w:start w:val="1"/>
      <w:numFmt w:val="bullet"/>
      <w:lvlText w:val="•"/>
      <w:lvlJc w:val="left"/>
      <w:pPr>
        <w:tabs>
          <w:tab w:val="num" w:pos="3600"/>
        </w:tabs>
        <w:ind w:left="3600" w:hanging="360"/>
      </w:pPr>
      <w:rPr>
        <w:rFonts w:ascii="Arial" w:hAnsi="Arial" w:hint="default"/>
      </w:rPr>
    </w:lvl>
    <w:lvl w:ilvl="5" w:tplc="548E30D6" w:tentative="1">
      <w:start w:val="1"/>
      <w:numFmt w:val="bullet"/>
      <w:lvlText w:val="•"/>
      <w:lvlJc w:val="left"/>
      <w:pPr>
        <w:tabs>
          <w:tab w:val="num" w:pos="4320"/>
        </w:tabs>
        <w:ind w:left="4320" w:hanging="360"/>
      </w:pPr>
      <w:rPr>
        <w:rFonts w:ascii="Arial" w:hAnsi="Arial" w:hint="default"/>
      </w:rPr>
    </w:lvl>
    <w:lvl w:ilvl="6" w:tplc="1226BAC0" w:tentative="1">
      <w:start w:val="1"/>
      <w:numFmt w:val="bullet"/>
      <w:lvlText w:val="•"/>
      <w:lvlJc w:val="left"/>
      <w:pPr>
        <w:tabs>
          <w:tab w:val="num" w:pos="5040"/>
        </w:tabs>
        <w:ind w:left="5040" w:hanging="360"/>
      </w:pPr>
      <w:rPr>
        <w:rFonts w:ascii="Arial" w:hAnsi="Arial" w:hint="default"/>
      </w:rPr>
    </w:lvl>
    <w:lvl w:ilvl="7" w:tplc="063EBFD4" w:tentative="1">
      <w:start w:val="1"/>
      <w:numFmt w:val="bullet"/>
      <w:lvlText w:val="•"/>
      <w:lvlJc w:val="left"/>
      <w:pPr>
        <w:tabs>
          <w:tab w:val="num" w:pos="5760"/>
        </w:tabs>
        <w:ind w:left="5760" w:hanging="360"/>
      </w:pPr>
      <w:rPr>
        <w:rFonts w:ascii="Arial" w:hAnsi="Arial" w:hint="default"/>
      </w:rPr>
    </w:lvl>
    <w:lvl w:ilvl="8" w:tplc="98A693C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92504A"/>
    <w:multiLevelType w:val="hybridMultilevel"/>
    <w:tmpl w:val="FA2E6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C55330"/>
    <w:multiLevelType w:val="hybridMultilevel"/>
    <w:tmpl w:val="2F948778"/>
    <w:lvl w:ilvl="0" w:tplc="8E62D4B4">
      <w:start w:val="1"/>
      <w:numFmt w:val="bullet"/>
      <w:lvlText w:val="•"/>
      <w:lvlJc w:val="left"/>
      <w:pPr>
        <w:tabs>
          <w:tab w:val="num" w:pos="720"/>
        </w:tabs>
        <w:ind w:left="720" w:hanging="360"/>
      </w:pPr>
      <w:rPr>
        <w:rFonts w:ascii="Arial" w:hAnsi="Arial" w:hint="default"/>
      </w:rPr>
    </w:lvl>
    <w:lvl w:ilvl="1" w:tplc="74FC4228">
      <w:numFmt w:val="bullet"/>
      <w:lvlText w:val="–"/>
      <w:lvlJc w:val="left"/>
      <w:pPr>
        <w:tabs>
          <w:tab w:val="num" w:pos="1440"/>
        </w:tabs>
        <w:ind w:left="1440" w:hanging="360"/>
      </w:pPr>
      <w:rPr>
        <w:rFonts w:ascii="Arial" w:hAnsi="Arial" w:hint="default"/>
      </w:rPr>
    </w:lvl>
    <w:lvl w:ilvl="2" w:tplc="69EAD1FE" w:tentative="1">
      <w:start w:val="1"/>
      <w:numFmt w:val="bullet"/>
      <w:lvlText w:val="•"/>
      <w:lvlJc w:val="left"/>
      <w:pPr>
        <w:tabs>
          <w:tab w:val="num" w:pos="2160"/>
        </w:tabs>
        <w:ind w:left="2160" w:hanging="360"/>
      </w:pPr>
      <w:rPr>
        <w:rFonts w:ascii="Arial" w:hAnsi="Arial" w:hint="default"/>
      </w:rPr>
    </w:lvl>
    <w:lvl w:ilvl="3" w:tplc="90D83F1E" w:tentative="1">
      <w:start w:val="1"/>
      <w:numFmt w:val="bullet"/>
      <w:lvlText w:val="•"/>
      <w:lvlJc w:val="left"/>
      <w:pPr>
        <w:tabs>
          <w:tab w:val="num" w:pos="2880"/>
        </w:tabs>
        <w:ind w:left="2880" w:hanging="360"/>
      </w:pPr>
      <w:rPr>
        <w:rFonts w:ascii="Arial" w:hAnsi="Arial" w:hint="default"/>
      </w:rPr>
    </w:lvl>
    <w:lvl w:ilvl="4" w:tplc="AC8E459C" w:tentative="1">
      <w:start w:val="1"/>
      <w:numFmt w:val="bullet"/>
      <w:lvlText w:val="•"/>
      <w:lvlJc w:val="left"/>
      <w:pPr>
        <w:tabs>
          <w:tab w:val="num" w:pos="3600"/>
        </w:tabs>
        <w:ind w:left="3600" w:hanging="360"/>
      </w:pPr>
      <w:rPr>
        <w:rFonts w:ascii="Arial" w:hAnsi="Arial" w:hint="default"/>
      </w:rPr>
    </w:lvl>
    <w:lvl w:ilvl="5" w:tplc="F92EFDD2" w:tentative="1">
      <w:start w:val="1"/>
      <w:numFmt w:val="bullet"/>
      <w:lvlText w:val="•"/>
      <w:lvlJc w:val="left"/>
      <w:pPr>
        <w:tabs>
          <w:tab w:val="num" w:pos="4320"/>
        </w:tabs>
        <w:ind w:left="4320" w:hanging="360"/>
      </w:pPr>
      <w:rPr>
        <w:rFonts w:ascii="Arial" w:hAnsi="Arial" w:hint="default"/>
      </w:rPr>
    </w:lvl>
    <w:lvl w:ilvl="6" w:tplc="F894E084" w:tentative="1">
      <w:start w:val="1"/>
      <w:numFmt w:val="bullet"/>
      <w:lvlText w:val="•"/>
      <w:lvlJc w:val="left"/>
      <w:pPr>
        <w:tabs>
          <w:tab w:val="num" w:pos="5040"/>
        </w:tabs>
        <w:ind w:left="5040" w:hanging="360"/>
      </w:pPr>
      <w:rPr>
        <w:rFonts w:ascii="Arial" w:hAnsi="Arial" w:hint="default"/>
      </w:rPr>
    </w:lvl>
    <w:lvl w:ilvl="7" w:tplc="CE9CBFE4" w:tentative="1">
      <w:start w:val="1"/>
      <w:numFmt w:val="bullet"/>
      <w:lvlText w:val="•"/>
      <w:lvlJc w:val="left"/>
      <w:pPr>
        <w:tabs>
          <w:tab w:val="num" w:pos="5760"/>
        </w:tabs>
        <w:ind w:left="5760" w:hanging="360"/>
      </w:pPr>
      <w:rPr>
        <w:rFonts w:ascii="Arial" w:hAnsi="Arial" w:hint="default"/>
      </w:rPr>
    </w:lvl>
    <w:lvl w:ilvl="8" w:tplc="03842D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1"/>
  </w:num>
  <w:num w:numId="4">
    <w:abstractNumId w:val="1"/>
  </w:num>
  <w:num w:numId="5">
    <w:abstractNumId w:val="31"/>
  </w:num>
  <w:num w:numId="6">
    <w:abstractNumId w:val="4"/>
  </w:num>
  <w:num w:numId="7">
    <w:abstractNumId w:val="21"/>
  </w:num>
  <w:num w:numId="8">
    <w:abstractNumId w:val="15"/>
  </w:num>
  <w:num w:numId="9">
    <w:abstractNumId w:val="17"/>
  </w:num>
  <w:num w:numId="10">
    <w:abstractNumId w:val="13"/>
  </w:num>
  <w:num w:numId="11">
    <w:abstractNumId w:val="7"/>
  </w:num>
  <w:num w:numId="12">
    <w:abstractNumId w:val="24"/>
  </w:num>
  <w:num w:numId="13">
    <w:abstractNumId w:val="18"/>
  </w:num>
  <w:num w:numId="14">
    <w:abstractNumId w:val="30"/>
  </w:num>
  <w:num w:numId="15">
    <w:abstractNumId w:val="21"/>
  </w:num>
  <w:num w:numId="16">
    <w:abstractNumId w:val="8"/>
  </w:num>
  <w:num w:numId="17">
    <w:abstractNumId w:val="22"/>
  </w:num>
  <w:num w:numId="18">
    <w:abstractNumId w:val="27"/>
  </w:num>
  <w:num w:numId="19">
    <w:abstractNumId w:val="2"/>
  </w:num>
  <w:num w:numId="20">
    <w:abstractNumId w:val="26"/>
  </w:num>
  <w:num w:numId="21">
    <w:abstractNumId w:val="19"/>
  </w:num>
  <w:num w:numId="22">
    <w:abstractNumId w:val="12"/>
  </w:num>
  <w:num w:numId="23">
    <w:abstractNumId w:val="21"/>
  </w:num>
  <w:num w:numId="24">
    <w:abstractNumId w:val="29"/>
  </w:num>
  <w:num w:numId="25">
    <w:abstractNumId w:val="16"/>
  </w:num>
  <w:num w:numId="26">
    <w:abstractNumId w:val="5"/>
  </w:num>
  <w:num w:numId="27">
    <w:abstractNumId w:val="23"/>
  </w:num>
  <w:num w:numId="28">
    <w:abstractNumId w:val="10"/>
  </w:num>
  <w:num w:numId="29">
    <w:abstractNumId w:val="21"/>
  </w:num>
  <w:num w:numId="30">
    <w:abstractNumId w:val="28"/>
  </w:num>
  <w:num w:numId="31">
    <w:abstractNumId w:val="14"/>
  </w:num>
  <w:num w:numId="32">
    <w:abstractNumId w:val="20"/>
  </w:num>
  <w:num w:numId="33">
    <w:abstractNumId w:val="25"/>
  </w:num>
  <w:num w:numId="3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10"/>
    <w:rsid w:val="0000616F"/>
    <w:rsid w:val="0000660A"/>
    <w:rsid w:val="00006780"/>
    <w:rsid w:val="000067F6"/>
    <w:rsid w:val="00006C7A"/>
    <w:rsid w:val="00007113"/>
    <w:rsid w:val="000072BD"/>
    <w:rsid w:val="000074A3"/>
    <w:rsid w:val="0000792C"/>
    <w:rsid w:val="00007BE6"/>
    <w:rsid w:val="00007CEF"/>
    <w:rsid w:val="00007DC3"/>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B62"/>
    <w:rsid w:val="00023C29"/>
    <w:rsid w:val="00024327"/>
    <w:rsid w:val="0002482A"/>
    <w:rsid w:val="00024A87"/>
    <w:rsid w:val="00024E37"/>
    <w:rsid w:val="00024E57"/>
    <w:rsid w:val="0002506A"/>
    <w:rsid w:val="00025281"/>
    <w:rsid w:val="000254B6"/>
    <w:rsid w:val="000255A1"/>
    <w:rsid w:val="000258DC"/>
    <w:rsid w:val="000258DD"/>
    <w:rsid w:val="0002591B"/>
    <w:rsid w:val="00025AA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B2"/>
    <w:rsid w:val="00032A64"/>
    <w:rsid w:val="0003344F"/>
    <w:rsid w:val="000334D2"/>
    <w:rsid w:val="0003358C"/>
    <w:rsid w:val="00033834"/>
    <w:rsid w:val="00033A55"/>
    <w:rsid w:val="00033AE8"/>
    <w:rsid w:val="00033E4C"/>
    <w:rsid w:val="00033E5C"/>
    <w:rsid w:val="000340B2"/>
    <w:rsid w:val="000341B5"/>
    <w:rsid w:val="00034349"/>
    <w:rsid w:val="00034698"/>
    <w:rsid w:val="00034787"/>
    <w:rsid w:val="000349B7"/>
    <w:rsid w:val="00034BDE"/>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4B"/>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89"/>
    <w:rsid w:val="000516F0"/>
    <w:rsid w:val="00051C70"/>
    <w:rsid w:val="0005201C"/>
    <w:rsid w:val="000521D1"/>
    <w:rsid w:val="000528EA"/>
    <w:rsid w:val="0005291A"/>
    <w:rsid w:val="00052AE3"/>
    <w:rsid w:val="00052C5E"/>
    <w:rsid w:val="00052F03"/>
    <w:rsid w:val="000531A8"/>
    <w:rsid w:val="0005330B"/>
    <w:rsid w:val="0005382E"/>
    <w:rsid w:val="00053849"/>
    <w:rsid w:val="00053A47"/>
    <w:rsid w:val="00053DCF"/>
    <w:rsid w:val="00054255"/>
    <w:rsid w:val="0005456E"/>
    <w:rsid w:val="00054614"/>
    <w:rsid w:val="0005468A"/>
    <w:rsid w:val="00054A5B"/>
    <w:rsid w:val="00054ACE"/>
    <w:rsid w:val="00054AD7"/>
    <w:rsid w:val="00054AD9"/>
    <w:rsid w:val="00054CA2"/>
    <w:rsid w:val="00054DAB"/>
    <w:rsid w:val="00054E63"/>
    <w:rsid w:val="0005504C"/>
    <w:rsid w:val="0005518C"/>
    <w:rsid w:val="00055873"/>
    <w:rsid w:val="00055B03"/>
    <w:rsid w:val="00055B8E"/>
    <w:rsid w:val="0005602E"/>
    <w:rsid w:val="00056057"/>
    <w:rsid w:val="000572A7"/>
    <w:rsid w:val="00057437"/>
    <w:rsid w:val="00057460"/>
    <w:rsid w:val="000574E1"/>
    <w:rsid w:val="00057511"/>
    <w:rsid w:val="000575F2"/>
    <w:rsid w:val="00057AD4"/>
    <w:rsid w:val="00057BA2"/>
    <w:rsid w:val="00057DF9"/>
    <w:rsid w:val="00057F2C"/>
    <w:rsid w:val="00057F68"/>
    <w:rsid w:val="00057F6C"/>
    <w:rsid w:val="00057FE7"/>
    <w:rsid w:val="00060586"/>
    <w:rsid w:val="00060DDD"/>
    <w:rsid w:val="00060FDB"/>
    <w:rsid w:val="000612C5"/>
    <w:rsid w:val="00061C96"/>
    <w:rsid w:val="00061E34"/>
    <w:rsid w:val="000620C4"/>
    <w:rsid w:val="000621A9"/>
    <w:rsid w:val="0006245C"/>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6E3E"/>
    <w:rsid w:val="00067087"/>
    <w:rsid w:val="000671F8"/>
    <w:rsid w:val="00067350"/>
    <w:rsid w:val="0006739D"/>
    <w:rsid w:val="00067436"/>
    <w:rsid w:val="000674DD"/>
    <w:rsid w:val="0006777C"/>
    <w:rsid w:val="00067FE2"/>
    <w:rsid w:val="00070237"/>
    <w:rsid w:val="00070378"/>
    <w:rsid w:val="0007092B"/>
    <w:rsid w:val="0007118F"/>
    <w:rsid w:val="000711FC"/>
    <w:rsid w:val="00071422"/>
    <w:rsid w:val="000716CF"/>
    <w:rsid w:val="000716FB"/>
    <w:rsid w:val="00071C54"/>
    <w:rsid w:val="00071D57"/>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01"/>
    <w:rsid w:val="00082C27"/>
    <w:rsid w:val="00082DA4"/>
    <w:rsid w:val="00082E54"/>
    <w:rsid w:val="000832B3"/>
    <w:rsid w:val="00083322"/>
    <w:rsid w:val="000833CA"/>
    <w:rsid w:val="000835AA"/>
    <w:rsid w:val="00083788"/>
    <w:rsid w:val="00084255"/>
    <w:rsid w:val="00084937"/>
    <w:rsid w:val="00084A49"/>
    <w:rsid w:val="00085239"/>
    <w:rsid w:val="0008581F"/>
    <w:rsid w:val="000861E4"/>
    <w:rsid w:val="000862BA"/>
    <w:rsid w:val="0008638F"/>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2A"/>
    <w:rsid w:val="00090A5D"/>
    <w:rsid w:val="00091714"/>
    <w:rsid w:val="000921E3"/>
    <w:rsid w:val="00092244"/>
    <w:rsid w:val="00092334"/>
    <w:rsid w:val="000926E1"/>
    <w:rsid w:val="000931C3"/>
    <w:rsid w:val="000938A0"/>
    <w:rsid w:val="00093B72"/>
    <w:rsid w:val="0009437A"/>
    <w:rsid w:val="00094780"/>
    <w:rsid w:val="000947B7"/>
    <w:rsid w:val="00094CAB"/>
    <w:rsid w:val="00095671"/>
    <w:rsid w:val="00095920"/>
    <w:rsid w:val="00095A47"/>
    <w:rsid w:val="00095CA3"/>
    <w:rsid w:val="00095F53"/>
    <w:rsid w:val="0009612D"/>
    <w:rsid w:val="0009653B"/>
    <w:rsid w:val="0009680E"/>
    <w:rsid w:val="000968CF"/>
    <w:rsid w:val="000968D8"/>
    <w:rsid w:val="00096CF2"/>
    <w:rsid w:val="0009709B"/>
    <w:rsid w:val="000978DA"/>
    <w:rsid w:val="000979F0"/>
    <w:rsid w:val="00097AE8"/>
    <w:rsid w:val="000A0296"/>
    <w:rsid w:val="000A02DC"/>
    <w:rsid w:val="000A0B4A"/>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587"/>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2B2"/>
    <w:rsid w:val="000C093D"/>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FF6"/>
    <w:rsid w:val="000C71D9"/>
    <w:rsid w:val="000C726A"/>
    <w:rsid w:val="000C7C3E"/>
    <w:rsid w:val="000C7F6E"/>
    <w:rsid w:val="000D037E"/>
    <w:rsid w:val="000D051C"/>
    <w:rsid w:val="000D0A0F"/>
    <w:rsid w:val="000D0AB8"/>
    <w:rsid w:val="000D0BCC"/>
    <w:rsid w:val="000D0D82"/>
    <w:rsid w:val="000D0F9A"/>
    <w:rsid w:val="000D13DD"/>
    <w:rsid w:val="000D146B"/>
    <w:rsid w:val="000D148D"/>
    <w:rsid w:val="000D14EB"/>
    <w:rsid w:val="000D1610"/>
    <w:rsid w:val="000D1737"/>
    <w:rsid w:val="000D1915"/>
    <w:rsid w:val="000D1C8F"/>
    <w:rsid w:val="000D1D0B"/>
    <w:rsid w:val="000D206C"/>
    <w:rsid w:val="000D2292"/>
    <w:rsid w:val="000D23C1"/>
    <w:rsid w:val="000D289A"/>
    <w:rsid w:val="000D2AE0"/>
    <w:rsid w:val="000D2B3D"/>
    <w:rsid w:val="000D2EA5"/>
    <w:rsid w:val="000D2F91"/>
    <w:rsid w:val="000D35D4"/>
    <w:rsid w:val="000D362A"/>
    <w:rsid w:val="000D37FA"/>
    <w:rsid w:val="000D3A33"/>
    <w:rsid w:val="000D3A6A"/>
    <w:rsid w:val="000D3A6C"/>
    <w:rsid w:val="000D4324"/>
    <w:rsid w:val="000D44F3"/>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C9B"/>
    <w:rsid w:val="000E011D"/>
    <w:rsid w:val="000E0706"/>
    <w:rsid w:val="000E0BAE"/>
    <w:rsid w:val="000E14B9"/>
    <w:rsid w:val="000E182B"/>
    <w:rsid w:val="000E191C"/>
    <w:rsid w:val="000E1D25"/>
    <w:rsid w:val="000E1E8E"/>
    <w:rsid w:val="000E279B"/>
    <w:rsid w:val="000E2D41"/>
    <w:rsid w:val="000E3075"/>
    <w:rsid w:val="000E3147"/>
    <w:rsid w:val="000E3358"/>
    <w:rsid w:val="000E38ED"/>
    <w:rsid w:val="000E3A0F"/>
    <w:rsid w:val="000E3F84"/>
    <w:rsid w:val="000E4216"/>
    <w:rsid w:val="000E4249"/>
    <w:rsid w:val="000E441A"/>
    <w:rsid w:val="000E4620"/>
    <w:rsid w:val="000E471D"/>
    <w:rsid w:val="000E48CD"/>
    <w:rsid w:val="000E4C9B"/>
    <w:rsid w:val="000E4D01"/>
    <w:rsid w:val="000E4E70"/>
    <w:rsid w:val="000E4EFD"/>
    <w:rsid w:val="000E5094"/>
    <w:rsid w:val="000E56A7"/>
    <w:rsid w:val="000E5830"/>
    <w:rsid w:val="000E5C4E"/>
    <w:rsid w:val="000E65A7"/>
    <w:rsid w:val="000E6635"/>
    <w:rsid w:val="000E66D5"/>
    <w:rsid w:val="000E6A34"/>
    <w:rsid w:val="000E6F62"/>
    <w:rsid w:val="000E728E"/>
    <w:rsid w:val="000E7535"/>
    <w:rsid w:val="000E7B65"/>
    <w:rsid w:val="000E7F51"/>
    <w:rsid w:val="000F004E"/>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EBB"/>
    <w:rsid w:val="000F3FFF"/>
    <w:rsid w:val="000F42EA"/>
    <w:rsid w:val="000F4CAF"/>
    <w:rsid w:val="000F4D95"/>
    <w:rsid w:val="000F4F44"/>
    <w:rsid w:val="000F505D"/>
    <w:rsid w:val="000F51E3"/>
    <w:rsid w:val="000F5202"/>
    <w:rsid w:val="000F537A"/>
    <w:rsid w:val="000F53CB"/>
    <w:rsid w:val="000F55A9"/>
    <w:rsid w:val="000F5F71"/>
    <w:rsid w:val="000F5F87"/>
    <w:rsid w:val="000F61C4"/>
    <w:rsid w:val="000F6387"/>
    <w:rsid w:val="000F6541"/>
    <w:rsid w:val="000F6646"/>
    <w:rsid w:val="000F6773"/>
    <w:rsid w:val="000F6881"/>
    <w:rsid w:val="000F6C32"/>
    <w:rsid w:val="000F6D9F"/>
    <w:rsid w:val="000F7154"/>
    <w:rsid w:val="000F71FE"/>
    <w:rsid w:val="000F77C9"/>
    <w:rsid w:val="000F7C1F"/>
    <w:rsid w:val="00100097"/>
    <w:rsid w:val="001000E9"/>
    <w:rsid w:val="00100169"/>
    <w:rsid w:val="0010047B"/>
    <w:rsid w:val="0010067A"/>
    <w:rsid w:val="00100CC5"/>
    <w:rsid w:val="001010D1"/>
    <w:rsid w:val="00101423"/>
    <w:rsid w:val="00101489"/>
    <w:rsid w:val="00101513"/>
    <w:rsid w:val="0010163E"/>
    <w:rsid w:val="0010175D"/>
    <w:rsid w:val="00101A0E"/>
    <w:rsid w:val="00101ACE"/>
    <w:rsid w:val="00101E58"/>
    <w:rsid w:val="00101F30"/>
    <w:rsid w:val="00101F49"/>
    <w:rsid w:val="00102147"/>
    <w:rsid w:val="00102335"/>
    <w:rsid w:val="00102D2E"/>
    <w:rsid w:val="001033D6"/>
    <w:rsid w:val="00103658"/>
    <w:rsid w:val="0010366C"/>
    <w:rsid w:val="00104058"/>
    <w:rsid w:val="0010405D"/>
    <w:rsid w:val="00104228"/>
    <w:rsid w:val="00104730"/>
    <w:rsid w:val="00104A80"/>
    <w:rsid w:val="00104F6D"/>
    <w:rsid w:val="00104F96"/>
    <w:rsid w:val="001050B7"/>
    <w:rsid w:val="0010521E"/>
    <w:rsid w:val="001052CF"/>
    <w:rsid w:val="0010558F"/>
    <w:rsid w:val="0010568A"/>
    <w:rsid w:val="00105748"/>
    <w:rsid w:val="001057A0"/>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36A"/>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6C3"/>
    <w:rsid w:val="0012079F"/>
    <w:rsid w:val="001207F3"/>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2ECE"/>
    <w:rsid w:val="00123090"/>
    <w:rsid w:val="0012345C"/>
    <w:rsid w:val="001235C4"/>
    <w:rsid w:val="00123975"/>
    <w:rsid w:val="00123AED"/>
    <w:rsid w:val="00123DED"/>
    <w:rsid w:val="00123E96"/>
    <w:rsid w:val="0012434E"/>
    <w:rsid w:val="0012467D"/>
    <w:rsid w:val="001246EC"/>
    <w:rsid w:val="001249D7"/>
    <w:rsid w:val="00124E10"/>
    <w:rsid w:val="00125078"/>
    <w:rsid w:val="00125214"/>
    <w:rsid w:val="001252FE"/>
    <w:rsid w:val="0012533D"/>
    <w:rsid w:val="001257E6"/>
    <w:rsid w:val="001264B6"/>
    <w:rsid w:val="00126D98"/>
    <w:rsid w:val="00126DAB"/>
    <w:rsid w:val="00126FAB"/>
    <w:rsid w:val="001274AC"/>
    <w:rsid w:val="001275E6"/>
    <w:rsid w:val="00127DE2"/>
    <w:rsid w:val="00127F28"/>
    <w:rsid w:val="00127F4C"/>
    <w:rsid w:val="001301E5"/>
    <w:rsid w:val="00130714"/>
    <w:rsid w:val="00130953"/>
    <w:rsid w:val="00130A25"/>
    <w:rsid w:val="00131683"/>
    <w:rsid w:val="0013173E"/>
    <w:rsid w:val="00131AC6"/>
    <w:rsid w:val="00131D6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0A1"/>
    <w:rsid w:val="001371E6"/>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2AB"/>
    <w:rsid w:val="001433C9"/>
    <w:rsid w:val="0014371C"/>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609"/>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7"/>
    <w:rsid w:val="00153EEF"/>
    <w:rsid w:val="00153F29"/>
    <w:rsid w:val="001544AB"/>
    <w:rsid w:val="001546AE"/>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B68"/>
    <w:rsid w:val="00160D15"/>
    <w:rsid w:val="00160D2A"/>
    <w:rsid w:val="0016117C"/>
    <w:rsid w:val="00161372"/>
    <w:rsid w:val="001613AD"/>
    <w:rsid w:val="001614DB"/>
    <w:rsid w:val="001616AF"/>
    <w:rsid w:val="001618A3"/>
    <w:rsid w:val="0016223A"/>
    <w:rsid w:val="00162262"/>
    <w:rsid w:val="00162BD5"/>
    <w:rsid w:val="00162CF1"/>
    <w:rsid w:val="00162D45"/>
    <w:rsid w:val="00162F82"/>
    <w:rsid w:val="001630E4"/>
    <w:rsid w:val="001631BA"/>
    <w:rsid w:val="001634E7"/>
    <w:rsid w:val="001639BC"/>
    <w:rsid w:val="00163AFC"/>
    <w:rsid w:val="00163E75"/>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33F"/>
    <w:rsid w:val="0016764C"/>
    <w:rsid w:val="00167709"/>
    <w:rsid w:val="001678ED"/>
    <w:rsid w:val="00167FF0"/>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2EE6"/>
    <w:rsid w:val="00172FE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6B3"/>
    <w:rsid w:val="001817BA"/>
    <w:rsid w:val="00181869"/>
    <w:rsid w:val="00181B3A"/>
    <w:rsid w:val="00182050"/>
    <w:rsid w:val="001820B2"/>
    <w:rsid w:val="001821E9"/>
    <w:rsid w:val="00182608"/>
    <w:rsid w:val="00182E75"/>
    <w:rsid w:val="001836DF"/>
    <w:rsid w:val="0018397F"/>
    <w:rsid w:val="00183CC6"/>
    <w:rsid w:val="00183D8A"/>
    <w:rsid w:val="00183E8B"/>
    <w:rsid w:val="00183F11"/>
    <w:rsid w:val="00183FFE"/>
    <w:rsid w:val="001840F5"/>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0D26"/>
    <w:rsid w:val="00191727"/>
    <w:rsid w:val="00191A2B"/>
    <w:rsid w:val="00191EBF"/>
    <w:rsid w:val="00192573"/>
    <w:rsid w:val="001925E5"/>
    <w:rsid w:val="00192A10"/>
    <w:rsid w:val="00192D98"/>
    <w:rsid w:val="00192E0A"/>
    <w:rsid w:val="0019372D"/>
    <w:rsid w:val="00193747"/>
    <w:rsid w:val="00193987"/>
    <w:rsid w:val="00193A83"/>
    <w:rsid w:val="0019409A"/>
    <w:rsid w:val="001944E5"/>
    <w:rsid w:val="001952F2"/>
    <w:rsid w:val="001956BE"/>
    <w:rsid w:val="0019573B"/>
    <w:rsid w:val="0019592C"/>
    <w:rsid w:val="00195933"/>
    <w:rsid w:val="00195A0C"/>
    <w:rsid w:val="00196085"/>
    <w:rsid w:val="00196300"/>
    <w:rsid w:val="00196A48"/>
    <w:rsid w:val="00196B90"/>
    <w:rsid w:val="00196F30"/>
    <w:rsid w:val="00196FF4"/>
    <w:rsid w:val="001971E7"/>
    <w:rsid w:val="001971EF"/>
    <w:rsid w:val="0019734F"/>
    <w:rsid w:val="001976E2"/>
    <w:rsid w:val="0019794A"/>
    <w:rsid w:val="001A0155"/>
    <w:rsid w:val="001A0303"/>
    <w:rsid w:val="001A032E"/>
    <w:rsid w:val="001A0421"/>
    <w:rsid w:val="001A067A"/>
    <w:rsid w:val="001A06FC"/>
    <w:rsid w:val="001A09C6"/>
    <w:rsid w:val="001A0A1E"/>
    <w:rsid w:val="001A0CA5"/>
    <w:rsid w:val="001A12DF"/>
    <w:rsid w:val="001A1336"/>
    <w:rsid w:val="001A136A"/>
    <w:rsid w:val="001A15EA"/>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36"/>
    <w:rsid w:val="001A72EE"/>
    <w:rsid w:val="001A7912"/>
    <w:rsid w:val="001A7920"/>
    <w:rsid w:val="001A7924"/>
    <w:rsid w:val="001A7A19"/>
    <w:rsid w:val="001A7BF4"/>
    <w:rsid w:val="001A7C23"/>
    <w:rsid w:val="001A7CBD"/>
    <w:rsid w:val="001B00B2"/>
    <w:rsid w:val="001B0149"/>
    <w:rsid w:val="001B0163"/>
    <w:rsid w:val="001B01A8"/>
    <w:rsid w:val="001B0251"/>
    <w:rsid w:val="001B0414"/>
    <w:rsid w:val="001B0D19"/>
    <w:rsid w:val="001B0F1F"/>
    <w:rsid w:val="001B1565"/>
    <w:rsid w:val="001B1BAC"/>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AA5"/>
    <w:rsid w:val="001B5F67"/>
    <w:rsid w:val="001B6306"/>
    <w:rsid w:val="001B6488"/>
    <w:rsid w:val="001B6820"/>
    <w:rsid w:val="001B6C77"/>
    <w:rsid w:val="001B6D91"/>
    <w:rsid w:val="001B70CF"/>
    <w:rsid w:val="001B716B"/>
    <w:rsid w:val="001B748B"/>
    <w:rsid w:val="001B7CD0"/>
    <w:rsid w:val="001C002C"/>
    <w:rsid w:val="001C0085"/>
    <w:rsid w:val="001C00A4"/>
    <w:rsid w:val="001C02DA"/>
    <w:rsid w:val="001C04E1"/>
    <w:rsid w:val="001C063F"/>
    <w:rsid w:val="001C0883"/>
    <w:rsid w:val="001C0CD4"/>
    <w:rsid w:val="001C1163"/>
    <w:rsid w:val="001C12B0"/>
    <w:rsid w:val="001C16A9"/>
    <w:rsid w:val="001C17D4"/>
    <w:rsid w:val="001C1CEA"/>
    <w:rsid w:val="001C1E52"/>
    <w:rsid w:val="001C1E53"/>
    <w:rsid w:val="001C211D"/>
    <w:rsid w:val="001C2288"/>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AF5"/>
    <w:rsid w:val="001C70E7"/>
    <w:rsid w:val="001C7185"/>
    <w:rsid w:val="001C76FC"/>
    <w:rsid w:val="001C7A51"/>
    <w:rsid w:val="001C7AB6"/>
    <w:rsid w:val="001C7F47"/>
    <w:rsid w:val="001D006C"/>
    <w:rsid w:val="001D017C"/>
    <w:rsid w:val="001D0447"/>
    <w:rsid w:val="001D0578"/>
    <w:rsid w:val="001D0593"/>
    <w:rsid w:val="001D0B9A"/>
    <w:rsid w:val="001D0C3F"/>
    <w:rsid w:val="001D1258"/>
    <w:rsid w:val="001D13B0"/>
    <w:rsid w:val="001D16AD"/>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5AFA"/>
    <w:rsid w:val="001D6099"/>
    <w:rsid w:val="001D6581"/>
    <w:rsid w:val="001D6A14"/>
    <w:rsid w:val="001D6AEA"/>
    <w:rsid w:val="001D6CC4"/>
    <w:rsid w:val="001D6E61"/>
    <w:rsid w:val="001D6F30"/>
    <w:rsid w:val="001D6F5C"/>
    <w:rsid w:val="001D6F9A"/>
    <w:rsid w:val="001D7260"/>
    <w:rsid w:val="001D7816"/>
    <w:rsid w:val="001D786B"/>
    <w:rsid w:val="001D78B1"/>
    <w:rsid w:val="001D7A07"/>
    <w:rsid w:val="001D7B96"/>
    <w:rsid w:val="001D7F8C"/>
    <w:rsid w:val="001D7FE2"/>
    <w:rsid w:val="001E022E"/>
    <w:rsid w:val="001E09F4"/>
    <w:rsid w:val="001E0A73"/>
    <w:rsid w:val="001E105C"/>
    <w:rsid w:val="001E111F"/>
    <w:rsid w:val="001E1284"/>
    <w:rsid w:val="001E13E0"/>
    <w:rsid w:val="001E1524"/>
    <w:rsid w:val="001E17C6"/>
    <w:rsid w:val="001E1D3C"/>
    <w:rsid w:val="001E216A"/>
    <w:rsid w:val="001E220A"/>
    <w:rsid w:val="001E251E"/>
    <w:rsid w:val="001E25AC"/>
    <w:rsid w:val="001E266E"/>
    <w:rsid w:val="001E2857"/>
    <w:rsid w:val="001E2EEF"/>
    <w:rsid w:val="001E3099"/>
    <w:rsid w:val="001E3188"/>
    <w:rsid w:val="001E31D1"/>
    <w:rsid w:val="001E32BE"/>
    <w:rsid w:val="001E3350"/>
    <w:rsid w:val="001E337B"/>
    <w:rsid w:val="001E33D7"/>
    <w:rsid w:val="001E3A14"/>
    <w:rsid w:val="001E3A45"/>
    <w:rsid w:val="001E3B47"/>
    <w:rsid w:val="001E3F3E"/>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39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92"/>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CE8"/>
    <w:rsid w:val="001F7DC7"/>
    <w:rsid w:val="001F7DD6"/>
    <w:rsid w:val="001F7FEC"/>
    <w:rsid w:val="002000F2"/>
    <w:rsid w:val="002000FC"/>
    <w:rsid w:val="0020043F"/>
    <w:rsid w:val="00200A13"/>
    <w:rsid w:val="00200A92"/>
    <w:rsid w:val="00200BF9"/>
    <w:rsid w:val="00200E3B"/>
    <w:rsid w:val="00200F6C"/>
    <w:rsid w:val="00201B7E"/>
    <w:rsid w:val="00201C7E"/>
    <w:rsid w:val="00201D85"/>
    <w:rsid w:val="00201F5C"/>
    <w:rsid w:val="00202199"/>
    <w:rsid w:val="00202201"/>
    <w:rsid w:val="002022EC"/>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B23"/>
    <w:rsid w:val="00206E5A"/>
    <w:rsid w:val="00207441"/>
    <w:rsid w:val="0020749B"/>
    <w:rsid w:val="00207613"/>
    <w:rsid w:val="00207847"/>
    <w:rsid w:val="00207AF9"/>
    <w:rsid w:val="00207BB9"/>
    <w:rsid w:val="00207EB6"/>
    <w:rsid w:val="00210018"/>
    <w:rsid w:val="00210174"/>
    <w:rsid w:val="0021041B"/>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A5D"/>
    <w:rsid w:val="00216B17"/>
    <w:rsid w:val="00216BBF"/>
    <w:rsid w:val="00216E47"/>
    <w:rsid w:val="00217135"/>
    <w:rsid w:val="0021737B"/>
    <w:rsid w:val="00217577"/>
    <w:rsid w:val="00217A27"/>
    <w:rsid w:val="00217CE8"/>
    <w:rsid w:val="0022000C"/>
    <w:rsid w:val="002202EC"/>
    <w:rsid w:val="002204ED"/>
    <w:rsid w:val="0022086E"/>
    <w:rsid w:val="00220E92"/>
    <w:rsid w:val="002211DD"/>
    <w:rsid w:val="0022135D"/>
    <w:rsid w:val="00221B93"/>
    <w:rsid w:val="00221F7F"/>
    <w:rsid w:val="002222A4"/>
    <w:rsid w:val="002225CD"/>
    <w:rsid w:val="00223111"/>
    <w:rsid w:val="00223322"/>
    <w:rsid w:val="0022337A"/>
    <w:rsid w:val="002237AE"/>
    <w:rsid w:val="00223833"/>
    <w:rsid w:val="002238BE"/>
    <w:rsid w:val="00223ACD"/>
    <w:rsid w:val="00223ADC"/>
    <w:rsid w:val="00223F34"/>
    <w:rsid w:val="0022418A"/>
    <w:rsid w:val="002241C9"/>
    <w:rsid w:val="0022455C"/>
    <w:rsid w:val="00224A9B"/>
    <w:rsid w:val="00224C25"/>
    <w:rsid w:val="00225161"/>
    <w:rsid w:val="00225709"/>
    <w:rsid w:val="00225BC3"/>
    <w:rsid w:val="00225BEB"/>
    <w:rsid w:val="00226211"/>
    <w:rsid w:val="0022657F"/>
    <w:rsid w:val="0022681D"/>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57B"/>
    <w:rsid w:val="00231740"/>
    <w:rsid w:val="00231929"/>
    <w:rsid w:val="00231D67"/>
    <w:rsid w:val="00232191"/>
    <w:rsid w:val="002326A1"/>
    <w:rsid w:val="00232E9D"/>
    <w:rsid w:val="00232EA9"/>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82C"/>
    <w:rsid w:val="00237C6F"/>
    <w:rsid w:val="00237D22"/>
    <w:rsid w:val="002409A7"/>
    <w:rsid w:val="00240A69"/>
    <w:rsid w:val="00240B71"/>
    <w:rsid w:val="00240B7D"/>
    <w:rsid w:val="00240F76"/>
    <w:rsid w:val="0024103F"/>
    <w:rsid w:val="00241C7B"/>
    <w:rsid w:val="00241CAE"/>
    <w:rsid w:val="002421F2"/>
    <w:rsid w:val="00242B2A"/>
    <w:rsid w:val="00242BF4"/>
    <w:rsid w:val="00242CAE"/>
    <w:rsid w:val="00243ACD"/>
    <w:rsid w:val="00243DCC"/>
    <w:rsid w:val="00243ED0"/>
    <w:rsid w:val="002443C2"/>
    <w:rsid w:val="00244606"/>
    <w:rsid w:val="00244924"/>
    <w:rsid w:val="002452BE"/>
    <w:rsid w:val="00245492"/>
    <w:rsid w:val="002454F4"/>
    <w:rsid w:val="002457CA"/>
    <w:rsid w:val="00245A41"/>
    <w:rsid w:val="00245B70"/>
    <w:rsid w:val="00245D7D"/>
    <w:rsid w:val="00245E39"/>
    <w:rsid w:val="00245F7A"/>
    <w:rsid w:val="00245FBA"/>
    <w:rsid w:val="00246A65"/>
    <w:rsid w:val="00246C52"/>
    <w:rsid w:val="00246C98"/>
    <w:rsid w:val="00246EB6"/>
    <w:rsid w:val="00246F1F"/>
    <w:rsid w:val="002471AB"/>
    <w:rsid w:val="0024785A"/>
    <w:rsid w:val="00247C82"/>
    <w:rsid w:val="00247D8E"/>
    <w:rsid w:val="00247DD1"/>
    <w:rsid w:val="002506B1"/>
    <w:rsid w:val="00250CD0"/>
    <w:rsid w:val="00250D8F"/>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57EC9"/>
    <w:rsid w:val="00260156"/>
    <w:rsid w:val="0026037C"/>
    <w:rsid w:val="0026075E"/>
    <w:rsid w:val="00260FAD"/>
    <w:rsid w:val="002612A1"/>
    <w:rsid w:val="002612FE"/>
    <w:rsid w:val="00261559"/>
    <w:rsid w:val="00261A63"/>
    <w:rsid w:val="00261BCF"/>
    <w:rsid w:val="00261D05"/>
    <w:rsid w:val="00262152"/>
    <w:rsid w:val="002622E3"/>
    <w:rsid w:val="002623AC"/>
    <w:rsid w:val="002623DA"/>
    <w:rsid w:val="00262524"/>
    <w:rsid w:val="0026252E"/>
    <w:rsid w:val="002625D8"/>
    <w:rsid w:val="00262979"/>
    <w:rsid w:val="00262A27"/>
    <w:rsid w:val="00262BAD"/>
    <w:rsid w:val="00262CEB"/>
    <w:rsid w:val="00262E69"/>
    <w:rsid w:val="00263038"/>
    <w:rsid w:val="00263344"/>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DC0"/>
    <w:rsid w:val="00265E9A"/>
    <w:rsid w:val="00266012"/>
    <w:rsid w:val="00266210"/>
    <w:rsid w:val="00266427"/>
    <w:rsid w:val="00267026"/>
    <w:rsid w:val="00267063"/>
    <w:rsid w:val="002670B0"/>
    <w:rsid w:val="0026716C"/>
    <w:rsid w:val="00267959"/>
    <w:rsid w:val="00267D2F"/>
    <w:rsid w:val="00270170"/>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0D5"/>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57"/>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30A"/>
    <w:rsid w:val="00292491"/>
    <w:rsid w:val="0029267A"/>
    <w:rsid w:val="002928BD"/>
    <w:rsid w:val="00292C35"/>
    <w:rsid w:val="00293504"/>
    <w:rsid w:val="00293538"/>
    <w:rsid w:val="002935D3"/>
    <w:rsid w:val="002943A9"/>
    <w:rsid w:val="002944CA"/>
    <w:rsid w:val="00294722"/>
    <w:rsid w:val="00294848"/>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33"/>
    <w:rsid w:val="002A31FF"/>
    <w:rsid w:val="002A3201"/>
    <w:rsid w:val="002A3389"/>
    <w:rsid w:val="002A33EB"/>
    <w:rsid w:val="002A3668"/>
    <w:rsid w:val="002A3717"/>
    <w:rsid w:val="002A3771"/>
    <w:rsid w:val="002A3B12"/>
    <w:rsid w:val="002A3B65"/>
    <w:rsid w:val="002A3CF2"/>
    <w:rsid w:val="002A3EB8"/>
    <w:rsid w:val="002A4102"/>
    <w:rsid w:val="002A4538"/>
    <w:rsid w:val="002A4625"/>
    <w:rsid w:val="002A4918"/>
    <w:rsid w:val="002A49F0"/>
    <w:rsid w:val="002A4BCE"/>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ABB"/>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22C"/>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BA1"/>
    <w:rsid w:val="002C2CF2"/>
    <w:rsid w:val="002C2E8A"/>
    <w:rsid w:val="002C2FCD"/>
    <w:rsid w:val="002C3289"/>
    <w:rsid w:val="002C33D3"/>
    <w:rsid w:val="002C36D3"/>
    <w:rsid w:val="002C3AE4"/>
    <w:rsid w:val="002C3C99"/>
    <w:rsid w:val="002C3E10"/>
    <w:rsid w:val="002C3E89"/>
    <w:rsid w:val="002C4350"/>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3C06"/>
    <w:rsid w:val="002D3EE1"/>
    <w:rsid w:val="002D425A"/>
    <w:rsid w:val="002D426D"/>
    <w:rsid w:val="002D42E6"/>
    <w:rsid w:val="002D4322"/>
    <w:rsid w:val="002D4A54"/>
    <w:rsid w:val="002D4A85"/>
    <w:rsid w:val="002D4E37"/>
    <w:rsid w:val="002D51CD"/>
    <w:rsid w:val="002D52E0"/>
    <w:rsid w:val="002D5A37"/>
    <w:rsid w:val="002D5DEA"/>
    <w:rsid w:val="002D5EB9"/>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4E98"/>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050"/>
    <w:rsid w:val="002F23FC"/>
    <w:rsid w:val="002F2AE0"/>
    <w:rsid w:val="002F2B32"/>
    <w:rsid w:val="002F378C"/>
    <w:rsid w:val="002F3A75"/>
    <w:rsid w:val="002F3AAA"/>
    <w:rsid w:val="002F3F16"/>
    <w:rsid w:val="002F413F"/>
    <w:rsid w:val="002F41C1"/>
    <w:rsid w:val="002F44AD"/>
    <w:rsid w:val="002F45D3"/>
    <w:rsid w:val="002F4934"/>
    <w:rsid w:val="002F4936"/>
    <w:rsid w:val="002F4A52"/>
    <w:rsid w:val="002F4CF5"/>
    <w:rsid w:val="002F4FC5"/>
    <w:rsid w:val="002F511A"/>
    <w:rsid w:val="002F512F"/>
    <w:rsid w:val="002F5422"/>
    <w:rsid w:val="002F5634"/>
    <w:rsid w:val="002F5F14"/>
    <w:rsid w:val="002F5FDA"/>
    <w:rsid w:val="002F619C"/>
    <w:rsid w:val="002F6319"/>
    <w:rsid w:val="002F6638"/>
    <w:rsid w:val="002F67E2"/>
    <w:rsid w:val="002F699A"/>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80C"/>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26F"/>
    <w:rsid w:val="0030361B"/>
    <w:rsid w:val="00303853"/>
    <w:rsid w:val="00303FB7"/>
    <w:rsid w:val="00304549"/>
    <w:rsid w:val="00304AC5"/>
    <w:rsid w:val="00304FCA"/>
    <w:rsid w:val="00305372"/>
    <w:rsid w:val="003054BD"/>
    <w:rsid w:val="0030555B"/>
    <w:rsid w:val="00305B6F"/>
    <w:rsid w:val="0030621C"/>
    <w:rsid w:val="00306306"/>
    <w:rsid w:val="003065FB"/>
    <w:rsid w:val="00306BF1"/>
    <w:rsid w:val="00306C47"/>
    <w:rsid w:val="00306D00"/>
    <w:rsid w:val="003071D5"/>
    <w:rsid w:val="00307358"/>
    <w:rsid w:val="003076A5"/>
    <w:rsid w:val="00307B27"/>
    <w:rsid w:val="00307F28"/>
    <w:rsid w:val="00310010"/>
    <w:rsid w:val="003101DC"/>
    <w:rsid w:val="0031035A"/>
    <w:rsid w:val="00310424"/>
    <w:rsid w:val="00310CC6"/>
    <w:rsid w:val="00311642"/>
    <w:rsid w:val="00311761"/>
    <w:rsid w:val="003117E1"/>
    <w:rsid w:val="00311941"/>
    <w:rsid w:val="00312064"/>
    <w:rsid w:val="003121B8"/>
    <w:rsid w:val="00312707"/>
    <w:rsid w:val="0031328B"/>
    <w:rsid w:val="003137A0"/>
    <w:rsid w:val="003137ED"/>
    <w:rsid w:val="00313C4F"/>
    <w:rsid w:val="0031403D"/>
    <w:rsid w:val="00314176"/>
    <w:rsid w:val="003141C2"/>
    <w:rsid w:val="00314629"/>
    <w:rsid w:val="0031477C"/>
    <w:rsid w:val="003150EA"/>
    <w:rsid w:val="00315509"/>
    <w:rsid w:val="0031599D"/>
    <w:rsid w:val="00315C4C"/>
    <w:rsid w:val="00315F72"/>
    <w:rsid w:val="00316072"/>
    <w:rsid w:val="003160FB"/>
    <w:rsid w:val="00316265"/>
    <w:rsid w:val="0031636E"/>
    <w:rsid w:val="00316C58"/>
    <w:rsid w:val="00316E46"/>
    <w:rsid w:val="00316EBD"/>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4F7D"/>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9C6"/>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49C"/>
    <w:rsid w:val="0035180B"/>
    <w:rsid w:val="00351A0E"/>
    <w:rsid w:val="00351A9F"/>
    <w:rsid w:val="00351C98"/>
    <w:rsid w:val="00351CCE"/>
    <w:rsid w:val="00351EAA"/>
    <w:rsid w:val="0035216E"/>
    <w:rsid w:val="003522C9"/>
    <w:rsid w:val="0035265C"/>
    <w:rsid w:val="00352759"/>
    <w:rsid w:val="0035276D"/>
    <w:rsid w:val="003527A7"/>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8A"/>
    <w:rsid w:val="00360FBD"/>
    <w:rsid w:val="00361461"/>
    <w:rsid w:val="00361477"/>
    <w:rsid w:val="00361711"/>
    <w:rsid w:val="003617B5"/>
    <w:rsid w:val="0036185C"/>
    <w:rsid w:val="00361B01"/>
    <w:rsid w:val="003621A7"/>
    <w:rsid w:val="0036262C"/>
    <w:rsid w:val="00362A2B"/>
    <w:rsid w:val="00362C5A"/>
    <w:rsid w:val="00362EE7"/>
    <w:rsid w:val="003638AD"/>
    <w:rsid w:val="00363984"/>
    <w:rsid w:val="00363E62"/>
    <w:rsid w:val="00363EE9"/>
    <w:rsid w:val="003643FD"/>
    <w:rsid w:val="00364402"/>
    <w:rsid w:val="00364A63"/>
    <w:rsid w:val="003654DA"/>
    <w:rsid w:val="0036636F"/>
    <w:rsid w:val="00366687"/>
    <w:rsid w:val="00366AD7"/>
    <w:rsid w:val="00367CE5"/>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696"/>
    <w:rsid w:val="00373750"/>
    <w:rsid w:val="00373E10"/>
    <w:rsid w:val="00373F2C"/>
    <w:rsid w:val="0037406C"/>
    <w:rsid w:val="003741D2"/>
    <w:rsid w:val="003744CB"/>
    <w:rsid w:val="00374804"/>
    <w:rsid w:val="00374C90"/>
    <w:rsid w:val="00374F06"/>
    <w:rsid w:val="00374F99"/>
    <w:rsid w:val="003756B8"/>
    <w:rsid w:val="00375FFC"/>
    <w:rsid w:val="0037626F"/>
    <w:rsid w:val="003764FA"/>
    <w:rsid w:val="0037664D"/>
    <w:rsid w:val="00376778"/>
    <w:rsid w:val="003769B8"/>
    <w:rsid w:val="00376A1D"/>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36"/>
    <w:rsid w:val="003821E7"/>
    <w:rsid w:val="0038227A"/>
    <w:rsid w:val="0038245B"/>
    <w:rsid w:val="003827B3"/>
    <w:rsid w:val="00382903"/>
    <w:rsid w:val="003829F6"/>
    <w:rsid w:val="00383483"/>
    <w:rsid w:val="00383697"/>
    <w:rsid w:val="00383820"/>
    <w:rsid w:val="00383D4B"/>
    <w:rsid w:val="00383DDB"/>
    <w:rsid w:val="003842A8"/>
    <w:rsid w:val="003848D9"/>
    <w:rsid w:val="00384F73"/>
    <w:rsid w:val="00384FF4"/>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1E92"/>
    <w:rsid w:val="003926BE"/>
    <w:rsid w:val="00392C9B"/>
    <w:rsid w:val="00392DB8"/>
    <w:rsid w:val="00392E8F"/>
    <w:rsid w:val="00393798"/>
    <w:rsid w:val="0039383E"/>
    <w:rsid w:val="00393B78"/>
    <w:rsid w:val="00393E7D"/>
    <w:rsid w:val="003941AC"/>
    <w:rsid w:val="00394775"/>
    <w:rsid w:val="00394856"/>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EEE"/>
    <w:rsid w:val="003A2FE7"/>
    <w:rsid w:val="003A33FA"/>
    <w:rsid w:val="003A376E"/>
    <w:rsid w:val="003A392F"/>
    <w:rsid w:val="003A3A27"/>
    <w:rsid w:val="003A4265"/>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2D1"/>
    <w:rsid w:val="003A7427"/>
    <w:rsid w:val="003A76A9"/>
    <w:rsid w:val="003A7747"/>
    <w:rsid w:val="003A7E0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9EA"/>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B10"/>
    <w:rsid w:val="003C4D16"/>
    <w:rsid w:val="003C4D8C"/>
    <w:rsid w:val="003C4F25"/>
    <w:rsid w:val="003C556E"/>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BC"/>
    <w:rsid w:val="003D59FE"/>
    <w:rsid w:val="003D5C1B"/>
    <w:rsid w:val="003D5E8F"/>
    <w:rsid w:val="003D60D5"/>
    <w:rsid w:val="003D6348"/>
    <w:rsid w:val="003D63BA"/>
    <w:rsid w:val="003D680E"/>
    <w:rsid w:val="003D75D3"/>
    <w:rsid w:val="003D79E8"/>
    <w:rsid w:val="003E01AE"/>
    <w:rsid w:val="003E0425"/>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39B"/>
    <w:rsid w:val="003E4CDB"/>
    <w:rsid w:val="003E4E26"/>
    <w:rsid w:val="003E52EB"/>
    <w:rsid w:val="003E6279"/>
    <w:rsid w:val="003E6592"/>
    <w:rsid w:val="003E6C48"/>
    <w:rsid w:val="003E703E"/>
    <w:rsid w:val="003E73BC"/>
    <w:rsid w:val="003E740A"/>
    <w:rsid w:val="003E770B"/>
    <w:rsid w:val="003E7A02"/>
    <w:rsid w:val="003E7A07"/>
    <w:rsid w:val="003E7E69"/>
    <w:rsid w:val="003F0656"/>
    <w:rsid w:val="003F075C"/>
    <w:rsid w:val="003F08C9"/>
    <w:rsid w:val="003F08E1"/>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6E3"/>
    <w:rsid w:val="003F586D"/>
    <w:rsid w:val="003F5D0E"/>
    <w:rsid w:val="003F60EF"/>
    <w:rsid w:val="003F6131"/>
    <w:rsid w:val="003F62B4"/>
    <w:rsid w:val="003F63ED"/>
    <w:rsid w:val="003F6443"/>
    <w:rsid w:val="003F6853"/>
    <w:rsid w:val="003F6930"/>
    <w:rsid w:val="003F6E98"/>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2F4"/>
    <w:rsid w:val="004073B0"/>
    <w:rsid w:val="00407612"/>
    <w:rsid w:val="00407A66"/>
    <w:rsid w:val="00407C9E"/>
    <w:rsid w:val="00410167"/>
    <w:rsid w:val="0041029D"/>
    <w:rsid w:val="004103F7"/>
    <w:rsid w:val="00410C05"/>
    <w:rsid w:val="00411230"/>
    <w:rsid w:val="0041133E"/>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9D"/>
    <w:rsid w:val="004145AE"/>
    <w:rsid w:val="00414707"/>
    <w:rsid w:val="00414EF6"/>
    <w:rsid w:val="0041542D"/>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7E1"/>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37"/>
    <w:rsid w:val="004276E3"/>
    <w:rsid w:val="004279ED"/>
    <w:rsid w:val="00427C32"/>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630"/>
    <w:rsid w:val="004338F7"/>
    <w:rsid w:val="0043393F"/>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AD9"/>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53A"/>
    <w:rsid w:val="004421FD"/>
    <w:rsid w:val="004423B8"/>
    <w:rsid w:val="004425C2"/>
    <w:rsid w:val="00442684"/>
    <w:rsid w:val="00442824"/>
    <w:rsid w:val="0044289C"/>
    <w:rsid w:val="00442942"/>
    <w:rsid w:val="00442DCF"/>
    <w:rsid w:val="00442FFB"/>
    <w:rsid w:val="004430FD"/>
    <w:rsid w:val="004431FF"/>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1F99"/>
    <w:rsid w:val="004525E6"/>
    <w:rsid w:val="004527C0"/>
    <w:rsid w:val="0045303E"/>
    <w:rsid w:val="00453315"/>
    <w:rsid w:val="0045374A"/>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466"/>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2C9"/>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4B1"/>
    <w:rsid w:val="00463940"/>
    <w:rsid w:val="00464130"/>
    <w:rsid w:val="0046434B"/>
    <w:rsid w:val="00464513"/>
    <w:rsid w:val="004647F8"/>
    <w:rsid w:val="00464919"/>
    <w:rsid w:val="00464B1C"/>
    <w:rsid w:val="00464EE0"/>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2EA3"/>
    <w:rsid w:val="004734A1"/>
    <w:rsid w:val="00473F5F"/>
    <w:rsid w:val="0047410D"/>
    <w:rsid w:val="004742E4"/>
    <w:rsid w:val="00474591"/>
    <w:rsid w:val="00474FB4"/>
    <w:rsid w:val="00475131"/>
    <w:rsid w:val="00475139"/>
    <w:rsid w:val="00475260"/>
    <w:rsid w:val="0047542B"/>
    <w:rsid w:val="004755D5"/>
    <w:rsid w:val="0047574D"/>
    <w:rsid w:val="004758FA"/>
    <w:rsid w:val="00475A1B"/>
    <w:rsid w:val="00475D3E"/>
    <w:rsid w:val="00475E50"/>
    <w:rsid w:val="00475F90"/>
    <w:rsid w:val="0047629E"/>
    <w:rsid w:val="004765CE"/>
    <w:rsid w:val="00476734"/>
    <w:rsid w:val="00476747"/>
    <w:rsid w:val="00476D8B"/>
    <w:rsid w:val="00476DC6"/>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B1"/>
    <w:rsid w:val="00482943"/>
    <w:rsid w:val="00482ADC"/>
    <w:rsid w:val="00482B0E"/>
    <w:rsid w:val="00482B1F"/>
    <w:rsid w:val="00482BAD"/>
    <w:rsid w:val="00482CDD"/>
    <w:rsid w:val="00483609"/>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9D"/>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866"/>
    <w:rsid w:val="00496BEF"/>
    <w:rsid w:val="004970A1"/>
    <w:rsid w:val="0049792C"/>
    <w:rsid w:val="00497BD3"/>
    <w:rsid w:val="00497DFD"/>
    <w:rsid w:val="00497F24"/>
    <w:rsid w:val="00497F2F"/>
    <w:rsid w:val="004A01E1"/>
    <w:rsid w:val="004A09A7"/>
    <w:rsid w:val="004A0E00"/>
    <w:rsid w:val="004A125B"/>
    <w:rsid w:val="004A15F7"/>
    <w:rsid w:val="004A1600"/>
    <w:rsid w:val="004A1956"/>
    <w:rsid w:val="004A1B20"/>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79E"/>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252"/>
    <w:rsid w:val="004B1313"/>
    <w:rsid w:val="004B169E"/>
    <w:rsid w:val="004B1B53"/>
    <w:rsid w:val="004B1C42"/>
    <w:rsid w:val="004B22C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5F"/>
    <w:rsid w:val="004B7BA5"/>
    <w:rsid w:val="004B7D0B"/>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1AA3"/>
    <w:rsid w:val="004C2371"/>
    <w:rsid w:val="004C2A8D"/>
    <w:rsid w:val="004C2B6F"/>
    <w:rsid w:val="004C2C4E"/>
    <w:rsid w:val="004C2E6B"/>
    <w:rsid w:val="004C2F01"/>
    <w:rsid w:val="004C2F96"/>
    <w:rsid w:val="004C3472"/>
    <w:rsid w:val="004C34E8"/>
    <w:rsid w:val="004C3637"/>
    <w:rsid w:val="004C3A46"/>
    <w:rsid w:val="004C3AD4"/>
    <w:rsid w:val="004C3C51"/>
    <w:rsid w:val="004C3FEE"/>
    <w:rsid w:val="004C40D3"/>
    <w:rsid w:val="004C4384"/>
    <w:rsid w:val="004C4626"/>
    <w:rsid w:val="004C47FE"/>
    <w:rsid w:val="004C4910"/>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398"/>
    <w:rsid w:val="004C7739"/>
    <w:rsid w:val="004C7A83"/>
    <w:rsid w:val="004C7BDF"/>
    <w:rsid w:val="004C7EFE"/>
    <w:rsid w:val="004D0200"/>
    <w:rsid w:val="004D0E08"/>
    <w:rsid w:val="004D0E42"/>
    <w:rsid w:val="004D12DB"/>
    <w:rsid w:val="004D1362"/>
    <w:rsid w:val="004D15E8"/>
    <w:rsid w:val="004D171F"/>
    <w:rsid w:val="004D1A33"/>
    <w:rsid w:val="004D1A71"/>
    <w:rsid w:val="004D1D64"/>
    <w:rsid w:val="004D1DED"/>
    <w:rsid w:val="004D2474"/>
    <w:rsid w:val="004D24F2"/>
    <w:rsid w:val="004D27C4"/>
    <w:rsid w:val="004D2B5A"/>
    <w:rsid w:val="004D2E1A"/>
    <w:rsid w:val="004D2E57"/>
    <w:rsid w:val="004D2F4A"/>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71B"/>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7B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61"/>
    <w:rsid w:val="004E7691"/>
    <w:rsid w:val="004E76A5"/>
    <w:rsid w:val="004E76EA"/>
    <w:rsid w:val="004E77A8"/>
    <w:rsid w:val="004E7B7F"/>
    <w:rsid w:val="004E7E00"/>
    <w:rsid w:val="004E7E45"/>
    <w:rsid w:val="004F0025"/>
    <w:rsid w:val="004F01B4"/>
    <w:rsid w:val="004F020A"/>
    <w:rsid w:val="004F06C7"/>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59B7"/>
    <w:rsid w:val="004F5C06"/>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DE6"/>
    <w:rsid w:val="00502FAB"/>
    <w:rsid w:val="00502FCA"/>
    <w:rsid w:val="005035E7"/>
    <w:rsid w:val="005038A7"/>
    <w:rsid w:val="00503C88"/>
    <w:rsid w:val="00503DCD"/>
    <w:rsid w:val="00503F53"/>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68D"/>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B1D"/>
    <w:rsid w:val="00515E2B"/>
    <w:rsid w:val="00516B96"/>
    <w:rsid w:val="00516DD3"/>
    <w:rsid w:val="005173A4"/>
    <w:rsid w:val="0051770E"/>
    <w:rsid w:val="005179FF"/>
    <w:rsid w:val="00517B28"/>
    <w:rsid w:val="0052001B"/>
    <w:rsid w:val="00520037"/>
    <w:rsid w:val="005205C8"/>
    <w:rsid w:val="00520F8E"/>
    <w:rsid w:val="00521077"/>
    <w:rsid w:val="00521D65"/>
    <w:rsid w:val="00521F19"/>
    <w:rsid w:val="00521F68"/>
    <w:rsid w:val="005221A4"/>
    <w:rsid w:val="00522F19"/>
    <w:rsid w:val="00523366"/>
    <w:rsid w:val="00523CA6"/>
    <w:rsid w:val="00523E18"/>
    <w:rsid w:val="00523F32"/>
    <w:rsid w:val="0052422C"/>
    <w:rsid w:val="005243F4"/>
    <w:rsid w:val="005244D5"/>
    <w:rsid w:val="0052463E"/>
    <w:rsid w:val="00524729"/>
    <w:rsid w:val="005248C4"/>
    <w:rsid w:val="00524A21"/>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DE8"/>
    <w:rsid w:val="00531F71"/>
    <w:rsid w:val="0053228E"/>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D50"/>
    <w:rsid w:val="0053637E"/>
    <w:rsid w:val="005365F6"/>
    <w:rsid w:val="00536625"/>
    <w:rsid w:val="00536964"/>
    <w:rsid w:val="00536AEE"/>
    <w:rsid w:val="00536D3C"/>
    <w:rsid w:val="00536FCC"/>
    <w:rsid w:val="0053713E"/>
    <w:rsid w:val="00537947"/>
    <w:rsid w:val="00537BE9"/>
    <w:rsid w:val="00537C06"/>
    <w:rsid w:val="00537E22"/>
    <w:rsid w:val="00537FDE"/>
    <w:rsid w:val="00540147"/>
    <w:rsid w:val="005409E4"/>
    <w:rsid w:val="00540EB6"/>
    <w:rsid w:val="00540FF7"/>
    <w:rsid w:val="0054101A"/>
    <w:rsid w:val="005417A0"/>
    <w:rsid w:val="00541B6E"/>
    <w:rsid w:val="00541E2B"/>
    <w:rsid w:val="00541E45"/>
    <w:rsid w:val="005420A0"/>
    <w:rsid w:val="005420E7"/>
    <w:rsid w:val="0054245C"/>
    <w:rsid w:val="00542DC1"/>
    <w:rsid w:val="00542F2C"/>
    <w:rsid w:val="005430FA"/>
    <w:rsid w:val="005436D7"/>
    <w:rsid w:val="00543703"/>
    <w:rsid w:val="005437F5"/>
    <w:rsid w:val="00543821"/>
    <w:rsid w:val="0054386F"/>
    <w:rsid w:val="00543A10"/>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61A"/>
    <w:rsid w:val="00546738"/>
    <w:rsid w:val="005467D6"/>
    <w:rsid w:val="00546942"/>
    <w:rsid w:val="00547123"/>
    <w:rsid w:val="00547591"/>
    <w:rsid w:val="00547B9A"/>
    <w:rsid w:val="005504D9"/>
    <w:rsid w:val="00550B85"/>
    <w:rsid w:val="00550B8E"/>
    <w:rsid w:val="00550C80"/>
    <w:rsid w:val="00550D6F"/>
    <w:rsid w:val="00550E94"/>
    <w:rsid w:val="00550FE2"/>
    <w:rsid w:val="00551132"/>
    <w:rsid w:val="005511B1"/>
    <w:rsid w:val="00551C80"/>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908"/>
    <w:rsid w:val="00562CDC"/>
    <w:rsid w:val="00563855"/>
    <w:rsid w:val="00563939"/>
    <w:rsid w:val="00563FD2"/>
    <w:rsid w:val="00564074"/>
    <w:rsid w:val="0056434D"/>
    <w:rsid w:val="005643DC"/>
    <w:rsid w:val="0056477B"/>
    <w:rsid w:val="005649E9"/>
    <w:rsid w:val="00564E2D"/>
    <w:rsid w:val="00564F02"/>
    <w:rsid w:val="005655AB"/>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DB1"/>
    <w:rsid w:val="00576FC7"/>
    <w:rsid w:val="00577368"/>
    <w:rsid w:val="005777AC"/>
    <w:rsid w:val="00577AA7"/>
    <w:rsid w:val="00577BB2"/>
    <w:rsid w:val="00577D01"/>
    <w:rsid w:val="00577EB4"/>
    <w:rsid w:val="00577ECB"/>
    <w:rsid w:val="00577F3D"/>
    <w:rsid w:val="005809EB"/>
    <w:rsid w:val="00580AEA"/>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14D"/>
    <w:rsid w:val="0058628A"/>
    <w:rsid w:val="005863AF"/>
    <w:rsid w:val="00586897"/>
    <w:rsid w:val="00586A79"/>
    <w:rsid w:val="00587117"/>
    <w:rsid w:val="005871C3"/>
    <w:rsid w:val="00587203"/>
    <w:rsid w:val="0058759B"/>
    <w:rsid w:val="0058764D"/>
    <w:rsid w:val="005876F1"/>
    <w:rsid w:val="00587B43"/>
    <w:rsid w:val="00587C37"/>
    <w:rsid w:val="00590203"/>
    <w:rsid w:val="00590749"/>
    <w:rsid w:val="00590BF6"/>
    <w:rsid w:val="00590F9A"/>
    <w:rsid w:val="00591048"/>
    <w:rsid w:val="0059152A"/>
    <w:rsid w:val="00591777"/>
    <w:rsid w:val="00591B9B"/>
    <w:rsid w:val="00591B9C"/>
    <w:rsid w:val="00592160"/>
    <w:rsid w:val="005923C9"/>
    <w:rsid w:val="0059261B"/>
    <w:rsid w:val="005927CA"/>
    <w:rsid w:val="0059284F"/>
    <w:rsid w:val="005929C8"/>
    <w:rsid w:val="005937E3"/>
    <w:rsid w:val="00593E31"/>
    <w:rsid w:val="00594131"/>
    <w:rsid w:val="005942B6"/>
    <w:rsid w:val="005943C6"/>
    <w:rsid w:val="0059485A"/>
    <w:rsid w:val="005954F2"/>
    <w:rsid w:val="00595777"/>
    <w:rsid w:val="00595E99"/>
    <w:rsid w:val="005960A0"/>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49D"/>
    <w:rsid w:val="005A3695"/>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23D"/>
    <w:rsid w:val="005A6441"/>
    <w:rsid w:val="005A6A3A"/>
    <w:rsid w:val="005A6B41"/>
    <w:rsid w:val="005A6FA1"/>
    <w:rsid w:val="005A7EB7"/>
    <w:rsid w:val="005A7F72"/>
    <w:rsid w:val="005B00FD"/>
    <w:rsid w:val="005B0543"/>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9C4"/>
    <w:rsid w:val="005B3C58"/>
    <w:rsid w:val="005B3C7C"/>
    <w:rsid w:val="005B4911"/>
    <w:rsid w:val="005B4B76"/>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64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27"/>
    <w:rsid w:val="005D2B7E"/>
    <w:rsid w:val="005D2EE8"/>
    <w:rsid w:val="005D31D3"/>
    <w:rsid w:val="005D3543"/>
    <w:rsid w:val="005D3743"/>
    <w:rsid w:val="005D37FF"/>
    <w:rsid w:val="005D38F9"/>
    <w:rsid w:val="005D4261"/>
    <w:rsid w:val="005D4764"/>
    <w:rsid w:val="005D5499"/>
    <w:rsid w:val="005D5511"/>
    <w:rsid w:val="005D576B"/>
    <w:rsid w:val="005D594D"/>
    <w:rsid w:val="005D5D0E"/>
    <w:rsid w:val="005D5E46"/>
    <w:rsid w:val="005D6057"/>
    <w:rsid w:val="005D609E"/>
    <w:rsid w:val="005D64A5"/>
    <w:rsid w:val="005D685B"/>
    <w:rsid w:val="005D6929"/>
    <w:rsid w:val="005D6B30"/>
    <w:rsid w:val="005D6E1C"/>
    <w:rsid w:val="005D72FA"/>
    <w:rsid w:val="005D7741"/>
    <w:rsid w:val="005D7E04"/>
    <w:rsid w:val="005D7FED"/>
    <w:rsid w:val="005E0082"/>
    <w:rsid w:val="005E025B"/>
    <w:rsid w:val="005E0D1D"/>
    <w:rsid w:val="005E1385"/>
    <w:rsid w:val="005E1393"/>
    <w:rsid w:val="005E15AA"/>
    <w:rsid w:val="005E1A58"/>
    <w:rsid w:val="005E1AD0"/>
    <w:rsid w:val="005E1C06"/>
    <w:rsid w:val="005E2C77"/>
    <w:rsid w:val="005E2E2C"/>
    <w:rsid w:val="005E351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475"/>
    <w:rsid w:val="005E7551"/>
    <w:rsid w:val="005E7698"/>
    <w:rsid w:val="005E77C1"/>
    <w:rsid w:val="005E7A47"/>
    <w:rsid w:val="005E7E29"/>
    <w:rsid w:val="005E7F1A"/>
    <w:rsid w:val="005F031E"/>
    <w:rsid w:val="005F0362"/>
    <w:rsid w:val="005F078E"/>
    <w:rsid w:val="005F0B4C"/>
    <w:rsid w:val="005F0B53"/>
    <w:rsid w:val="005F0C46"/>
    <w:rsid w:val="005F172A"/>
    <w:rsid w:val="005F1912"/>
    <w:rsid w:val="005F1C6B"/>
    <w:rsid w:val="005F1CB5"/>
    <w:rsid w:val="005F1FE4"/>
    <w:rsid w:val="005F209A"/>
    <w:rsid w:val="005F2405"/>
    <w:rsid w:val="005F2441"/>
    <w:rsid w:val="005F327D"/>
    <w:rsid w:val="005F369B"/>
    <w:rsid w:val="005F3702"/>
    <w:rsid w:val="005F3D21"/>
    <w:rsid w:val="005F3F7F"/>
    <w:rsid w:val="005F40E5"/>
    <w:rsid w:val="005F4133"/>
    <w:rsid w:val="005F4150"/>
    <w:rsid w:val="005F43B9"/>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C85"/>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192"/>
    <w:rsid w:val="00607324"/>
    <w:rsid w:val="006074A6"/>
    <w:rsid w:val="006074B1"/>
    <w:rsid w:val="00607858"/>
    <w:rsid w:val="006079D8"/>
    <w:rsid w:val="00607ADE"/>
    <w:rsid w:val="00607E68"/>
    <w:rsid w:val="00607EA3"/>
    <w:rsid w:val="0061005A"/>
    <w:rsid w:val="006102C6"/>
    <w:rsid w:val="006103F0"/>
    <w:rsid w:val="00610C25"/>
    <w:rsid w:val="00611079"/>
    <w:rsid w:val="006113A9"/>
    <w:rsid w:val="00611A0D"/>
    <w:rsid w:val="00611A2E"/>
    <w:rsid w:val="00611F86"/>
    <w:rsid w:val="00612A01"/>
    <w:rsid w:val="00612C73"/>
    <w:rsid w:val="00613036"/>
    <w:rsid w:val="006131E0"/>
    <w:rsid w:val="006134CE"/>
    <w:rsid w:val="006138D8"/>
    <w:rsid w:val="00613CC7"/>
    <w:rsid w:val="00614064"/>
    <w:rsid w:val="006141D8"/>
    <w:rsid w:val="006147B3"/>
    <w:rsid w:val="00614CB4"/>
    <w:rsid w:val="00614D1E"/>
    <w:rsid w:val="00615222"/>
    <w:rsid w:val="0061524B"/>
    <w:rsid w:val="0061565F"/>
    <w:rsid w:val="00615850"/>
    <w:rsid w:val="00615BDB"/>
    <w:rsid w:val="0061626A"/>
    <w:rsid w:val="006163CC"/>
    <w:rsid w:val="00616885"/>
    <w:rsid w:val="0061717F"/>
    <w:rsid w:val="00617186"/>
    <w:rsid w:val="006171DC"/>
    <w:rsid w:val="0061723D"/>
    <w:rsid w:val="006175CF"/>
    <w:rsid w:val="00617AAC"/>
    <w:rsid w:val="00617E4F"/>
    <w:rsid w:val="00617F13"/>
    <w:rsid w:val="006201A2"/>
    <w:rsid w:val="00620254"/>
    <w:rsid w:val="00620686"/>
    <w:rsid w:val="00620892"/>
    <w:rsid w:val="006209E8"/>
    <w:rsid w:val="00620B86"/>
    <w:rsid w:val="0062155F"/>
    <w:rsid w:val="0062175A"/>
    <w:rsid w:val="00621B6A"/>
    <w:rsid w:val="00621C0B"/>
    <w:rsid w:val="00621C72"/>
    <w:rsid w:val="00621CAD"/>
    <w:rsid w:val="0062216C"/>
    <w:rsid w:val="006226CA"/>
    <w:rsid w:val="0062286B"/>
    <w:rsid w:val="00622B41"/>
    <w:rsid w:val="00622BD1"/>
    <w:rsid w:val="00622DF3"/>
    <w:rsid w:val="00623427"/>
    <w:rsid w:val="00623490"/>
    <w:rsid w:val="00623780"/>
    <w:rsid w:val="00623EF3"/>
    <w:rsid w:val="00623FCD"/>
    <w:rsid w:val="00624304"/>
    <w:rsid w:val="00624721"/>
    <w:rsid w:val="00624AFA"/>
    <w:rsid w:val="00624C6E"/>
    <w:rsid w:val="00624FB3"/>
    <w:rsid w:val="00625423"/>
    <w:rsid w:val="006254ED"/>
    <w:rsid w:val="00625A91"/>
    <w:rsid w:val="00625B24"/>
    <w:rsid w:val="0062657C"/>
    <w:rsid w:val="006269CB"/>
    <w:rsid w:val="00626C25"/>
    <w:rsid w:val="00626C47"/>
    <w:rsid w:val="00626E64"/>
    <w:rsid w:val="00627BA3"/>
    <w:rsid w:val="00627C39"/>
    <w:rsid w:val="00627E44"/>
    <w:rsid w:val="006300D7"/>
    <w:rsid w:val="0063046A"/>
    <w:rsid w:val="00630727"/>
    <w:rsid w:val="006307B0"/>
    <w:rsid w:val="00630968"/>
    <w:rsid w:val="00630B39"/>
    <w:rsid w:val="00630DBB"/>
    <w:rsid w:val="00630E31"/>
    <w:rsid w:val="00631007"/>
    <w:rsid w:val="006315EB"/>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586"/>
    <w:rsid w:val="00635691"/>
    <w:rsid w:val="00635EDC"/>
    <w:rsid w:val="00635F56"/>
    <w:rsid w:val="00636094"/>
    <w:rsid w:val="0063681F"/>
    <w:rsid w:val="0063688F"/>
    <w:rsid w:val="00636A2E"/>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1F3A"/>
    <w:rsid w:val="00642A0B"/>
    <w:rsid w:val="00642D10"/>
    <w:rsid w:val="0064368A"/>
    <w:rsid w:val="00643769"/>
    <w:rsid w:val="006437A9"/>
    <w:rsid w:val="00643973"/>
    <w:rsid w:val="00643DB7"/>
    <w:rsid w:val="00644177"/>
    <w:rsid w:val="00644200"/>
    <w:rsid w:val="00644203"/>
    <w:rsid w:val="0064428B"/>
    <w:rsid w:val="00644511"/>
    <w:rsid w:val="0064486C"/>
    <w:rsid w:val="00644E60"/>
    <w:rsid w:val="00644F00"/>
    <w:rsid w:val="006455BC"/>
    <w:rsid w:val="00645657"/>
    <w:rsid w:val="006457B7"/>
    <w:rsid w:val="006460FC"/>
    <w:rsid w:val="006465EB"/>
    <w:rsid w:val="00646E2C"/>
    <w:rsid w:val="00647CB3"/>
    <w:rsid w:val="00647D60"/>
    <w:rsid w:val="0065009C"/>
    <w:rsid w:val="0065011B"/>
    <w:rsid w:val="00650150"/>
    <w:rsid w:val="00650457"/>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201"/>
    <w:rsid w:val="006524B6"/>
    <w:rsid w:val="006529E5"/>
    <w:rsid w:val="00652BB4"/>
    <w:rsid w:val="00652E9C"/>
    <w:rsid w:val="00653273"/>
    <w:rsid w:val="00653B2C"/>
    <w:rsid w:val="00653BEA"/>
    <w:rsid w:val="006542FE"/>
    <w:rsid w:val="00654315"/>
    <w:rsid w:val="00654346"/>
    <w:rsid w:val="0065443C"/>
    <w:rsid w:val="006544F6"/>
    <w:rsid w:val="00654A45"/>
    <w:rsid w:val="00654B42"/>
    <w:rsid w:val="00654C1F"/>
    <w:rsid w:val="00654C81"/>
    <w:rsid w:val="00654F6A"/>
    <w:rsid w:val="00655036"/>
    <w:rsid w:val="00655070"/>
    <w:rsid w:val="00655223"/>
    <w:rsid w:val="00655595"/>
    <w:rsid w:val="00655780"/>
    <w:rsid w:val="0065594D"/>
    <w:rsid w:val="00655E63"/>
    <w:rsid w:val="00655F28"/>
    <w:rsid w:val="006561FF"/>
    <w:rsid w:val="0065635B"/>
    <w:rsid w:val="006569FE"/>
    <w:rsid w:val="00656D6F"/>
    <w:rsid w:val="00656E70"/>
    <w:rsid w:val="00657005"/>
    <w:rsid w:val="006578D9"/>
    <w:rsid w:val="00657F67"/>
    <w:rsid w:val="00657F87"/>
    <w:rsid w:val="006601A6"/>
    <w:rsid w:val="006601F9"/>
    <w:rsid w:val="006602D1"/>
    <w:rsid w:val="0066055C"/>
    <w:rsid w:val="006605DC"/>
    <w:rsid w:val="0066096E"/>
    <w:rsid w:val="006612E9"/>
    <w:rsid w:val="00661636"/>
    <w:rsid w:val="00661664"/>
    <w:rsid w:val="00661AF3"/>
    <w:rsid w:val="00661CC2"/>
    <w:rsid w:val="00661D38"/>
    <w:rsid w:val="00662166"/>
    <w:rsid w:val="00662255"/>
    <w:rsid w:val="00662A7B"/>
    <w:rsid w:val="00662AF6"/>
    <w:rsid w:val="00662DE9"/>
    <w:rsid w:val="00662FA2"/>
    <w:rsid w:val="006635DC"/>
    <w:rsid w:val="0066376A"/>
    <w:rsid w:val="00663908"/>
    <w:rsid w:val="0066402E"/>
    <w:rsid w:val="00664250"/>
    <w:rsid w:val="006646F4"/>
    <w:rsid w:val="00664B50"/>
    <w:rsid w:val="00664BF5"/>
    <w:rsid w:val="00665229"/>
    <w:rsid w:val="00665316"/>
    <w:rsid w:val="006654E8"/>
    <w:rsid w:val="0066568F"/>
    <w:rsid w:val="00665882"/>
    <w:rsid w:val="00665CCE"/>
    <w:rsid w:val="006662D2"/>
    <w:rsid w:val="00666345"/>
    <w:rsid w:val="00666948"/>
    <w:rsid w:val="00666C94"/>
    <w:rsid w:val="0066712F"/>
    <w:rsid w:val="006671FD"/>
    <w:rsid w:val="006672FC"/>
    <w:rsid w:val="0066736D"/>
    <w:rsid w:val="00667A27"/>
    <w:rsid w:val="00667E14"/>
    <w:rsid w:val="00670258"/>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079"/>
    <w:rsid w:val="00674460"/>
    <w:rsid w:val="00674474"/>
    <w:rsid w:val="00674E8B"/>
    <w:rsid w:val="0067517B"/>
    <w:rsid w:val="006751EF"/>
    <w:rsid w:val="00675652"/>
    <w:rsid w:val="006757DC"/>
    <w:rsid w:val="006761B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65E"/>
    <w:rsid w:val="00683BF9"/>
    <w:rsid w:val="00683D7F"/>
    <w:rsid w:val="00684035"/>
    <w:rsid w:val="006841F4"/>
    <w:rsid w:val="00684258"/>
    <w:rsid w:val="00684353"/>
    <w:rsid w:val="00685586"/>
    <w:rsid w:val="00685725"/>
    <w:rsid w:val="00685B88"/>
    <w:rsid w:val="00685D3B"/>
    <w:rsid w:val="0068623E"/>
    <w:rsid w:val="00686366"/>
    <w:rsid w:val="0068653A"/>
    <w:rsid w:val="0068657C"/>
    <w:rsid w:val="0068673B"/>
    <w:rsid w:val="00686C33"/>
    <w:rsid w:val="0068721F"/>
    <w:rsid w:val="006879C9"/>
    <w:rsid w:val="006879D8"/>
    <w:rsid w:val="00687E2A"/>
    <w:rsid w:val="00690386"/>
    <w:rsid w:val="006904C0"/>
    <w:rsid w:val="00690B11"/>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4D87"/>
    <w:rsid w:val="00695A99"/>
    <w:rsid w:val="00695E95"/>
    <w:rsid w:val="00696244"/>
    <w:rsid w:val="0069643A"/>
    <w:rsid w:val="006964E5"/>
    <w:rsid w:val="0069675A"/>
    <w:rsid w:val="006969D6"/>
    <w:rsid w:val="006974A8"/>
    <w:rsid w:val="0069755C"/>
    <w:rsid w:val="006975A3"/>
    <w:rsid w:val="006979DC"/>
    <w:rsid w:val="00697C2C"/>
    <w:rsid w:val="006A05EF"/>
    <w:rsid w:val="006A0942"/>
    <w:rsid w:val="006A0C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4E08"/>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393F"/>
    <w:rsid w:val="006B3E55"/>
    <w:rsid w:val="006B4566"/>
    <w:rsid w:val="006B460F"/>
    <w:rsid w:val="006B4B53"/>
    <w:rsid w:val="006B4D4E"/>
    <w:rsid w:val="006B51FD"/>
    <w:rsid w:val="006B5BFB"/>
    <w:rsid w:val="006B63A2"/>
    <w:rsid w:val="006B6980"/>
    <w:rsid w:val="006B6AD0"/>
    <w:rsid w:val="006B6BA3"/>
    <w:rsid w:val="006B6C95"/>
    <w:rsid w:val="006B6D60"/>
    <w:rsid w:val="006B725C"/>
    <w:rsid w:val="006B785D"/>
    <w:rsid w:val="006B7864"/>
    <w:rsid w:val="006B789D"/>
    <w:rsid w:val="006B7953"/>
    <w:rsid w:val="006C0079"/>
    <w:rsid w:val="006C02E3"/>
    <w:rsid w:val="006C03B2"/>
    <w:rsid w:val="006C09DD"/>
    <w:rsid w:val="006C0A1A"/>
    <w:rsid w:val="006C10B4"/>
    <w:rsid w:val="006C164A"/>
    <w:rsid w:val="006C18F3"/>
    <w:rsid w:val="006C1B3F"/>
    <w:rsid w:val="006C2113"/>
    <w:rsid w:val="006C27DA"/>
    <w:rsid w:val="006C2CDB"/>
    <w:rsid w:val="006C3009"/>
    <w:rsid w:val="006C3669"/>
    <w:rsid w:val="006C375B"/>
    <w:rsid w:val="006C377A"/>
    <w:rsid w:val="006C3EF2"/>
    <w:rsid w:val="006C3F40"/>
    <w:rsid w:val="006C41FE"/>
    <w:rsid w:val="006C44D3"/>
    <w:rsid w:val="006C45C1"/>
    <w:rsid w:val="006C47EE"/>
    <w:rsid w:val="006C4B0F"/>
    <w:rsid w:val="006C4B11"/>
    <w:rsid w:val="006C4D69"/>
    <w:rsid w:val="006C4DA1"/>
    <w:rsid w:val="006C4E98"/>
    <w:rsid w:val="006C5023"/>
    <w:rsid w:val="006C50C3"/>
    <w:rsid w:val="006C50D3"/>
    <w:rsid w:val="006C5215"/>
    <w:rsid w:val="006C525A"/>
    <w:rsid w:val="006C5587"/>
    <w:rsid w:val="006C566C"/>
    <w:rsid w:val="006C57EC"/>
    <w:rsid w:val="006C5A4C"/>
    <w:rsid w:val="006C5B5A"/>
    <w:rsid w:val="006C5C20"/>
    <w:rsid w:val="006C5C52"/>
    <w:rsid w:val="006C5FF1"/>
    <w:rsid w:val="006C6253"/>
    <w:rsid w:val="006C6287"/>
    <w:rsid w:val="006C637D"/>
    <w:rsid w:val="006C6649"/>
    <w:rsid w:val="006C677C"/>
    <w:rsid w:val="006C6E76"/>
    <w:rsid w:val="006C6E92"/>
    <w:rsid w:val="006C6FF5"/>
    <w:rsid w:val="006C7428"/>
    <w:rsid w:val="006C75C9"/>
    <w:rsid w:val="006D009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B71"/>
    <w:rsid w:val="006D4CBD"/>
    <w:rsid w:val="006D4E49"/>
    <w:rsid w:val="006D4F63"/>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8C6"/>
    <w:rsid w:val="006E2AA6"/>
    <w:rsid w:val="006E3854"/>
    <w:rsid w:val="006E3BA9"/>
    <w:rsid w:val="006E3D3A"/>
    <w:rsid w:val="006E40E5"/>
    <w:rsid w:val="006E4361"/>
    <w:rsid w:val="006E459B"/>
    <w:rsid w:val="006E4708"/>
    <w:rsid w:val="006E4917"/>
    <w:rsid w:val="006E5093"/>
    <w:rsid w:val="006E512D"/>
    <w:rsid w:val="006E5151"/>
    <w:rsid w:val="006E52BA"/>
    <w:rsid w:val="006E54EC"/>
    <w:rsid w:val="006E554E"/>
    <w:rsid w:val="006E55EF"/>
    <w:rsid w:val="006E574E"/>
    <w:rsid w:val="006E5B28"/>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8A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02C"/>
    <w:rsid w:val="006F557B"/>
    <w:rsid w:val="006F5B41"/>
    <w:rsid w:val="006F6689"/>
    <w:rsid w:val="006F6740"/>
    <w:rsid w:val="006F6C5E"/>
    <w:rsid w:val="006F7181"/>
    <w:rsid w:val="006F73A7"/>
    <w:rsid w:val="006F746D"/>
    <w:rsid w:val="006F799F"/>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D70"/>
    <w:rsid w:val="00710E31"/>
    <w:rsid w:val="00710FEF"/>
    <w:rsid w:val="007110FE"/>
    <w:rsid w:val="00711366"/>
    <w:rsid w:val="00711760"/>
    <w:rsid w:val="0071196B"/>
    <w:rsid w:val="00711A0F"/>
    <w:rsid w:val="00711AE4"/>
    <w:rsid w:val="00711CBA"/>
    <w:rsid w:val="00711D10"/>
    <w:rsid w:val="00711D73"/>
    <w:rsid w:val="00711E0C"/>
    <w:rsid w:val="00712083"/>
    <w:rsid w:val="007128DA"/>
    <w:rsid w:val="00712A0F"/>
    <w:rsid w:val="00712E94"/>
    <w:rsid w:val="00712FDB"/>
    <w:rsid w:val="0071374D"/>
    <w:rsid w:val="00713B00"/>
    <w:rsid w:val="00714095"/>
    <w:rsid w:val="00714312"/>
    <w:rsid w:val="00714526"/>
    <w:rsid w:val="0071461A"/>
    <w:rsid w:val="00714722"/>
    <w:rsid w:val="00714A2D"/>
    <w:rsid w:val="00714D6A"/>
    <w:rsid w:val="00715920"/>
    <w:rsid w:val="00715F49"/>
    <w:rsid w:val="00716037"/>
    <w:rsid w:val="007162F2"/>
    <w:rsid w:val="007163BF"/>
    <w:rsid w:val="0071649C"/>
    <w:rsid w:val="00716528"/>
    <w:rsid w:val="007166E4"/>
    <w:rsid w:val="0071686E"/>
    <w:rsid w:val="00716FC0"/>
    <w:rsid w:val="00717267"/>
    <w:rsid w:val="007178EE"/>
    <w:rsid w:val="00717B0A"/>
    <w:rsid w:val="00720587"/>
    <w:rsid w:val="00720759"/>
    <w:rsid w:val="007208FF"/>
    <w:rsid w:val="00720BD4"/>
    <w:rsid w:val="00720D16"/>
    <w:rsid w:val="00720D7B"/>
    <w:rsid w:val="00720F2A"/>
    <w:rsid w:val="00721011"/>
    <w:rsid w:val="0072116F"/>
    <w:rsid w:val="007215A9"/>
    <w:rsid w:val="007215BF"/>
    <w:rsid w:val="0072167B"/>
    <w:rsid w:val="007218A9"/>
    <w:rsid w:val="0072190B"/>
    <w:rsid w:val="00721965"/>
    <w:rsid w:val="00721E1D"/>
    <w:rsid w:val="00721E87"/>
    <w:rsid w:val="00721E9F"/>
    <w:rsid w:val="00721F9A"/>
    <w:rsid w:val="00722B72"/>
    <w:rsid w:val="00723701"/>
    <w:rsid w:val="00723C7E"/>
    <w:rsid w:val="00723EC3"/>
    <w:rsid w:val="00724426"/>
    <w:rsid w:val="00725068"/>
    <w:rsid w:val="0072545A"/>
    <w:rsid w:val="007254B1"/>
    <w:rsid w:val="0072560E"/>
    <w:rsid w:val="007257FE"/>
    <w:rsid w:val="00725CB6"/>
    <w:rsid w:val="00725D75"/>
    <w:rsid w:val="0072602E"/>
    <w:rsid w:val="00726177"/>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A18"/>
    <w:rsid w:val="00732A7C"/>
    <w:rsid w:val="00732E4B"/>
    <w:rsid w:val="00733315"/>
    <w:rsid w:val="00733858"/>
    <w:rsid w:val="00733A74"/>
    <w:rsid w:val="00733A80"/>
    <w:rsid w:val="00733AA9"/>
    <w:rsid w:val="00733D80"/>
    <w:rsid w:val="00733F4E"/>
    <w:rsid w:val="00734133"/>
    <w:rsid w:val="0073448F"/>
    <w:rsid w:val="0073497A"/>
    <w:rsid w:val="00734E00"/>
    <w:rsid w:val="0073537E"/>
    <w:rsid w:val="007356D0"/>
    <w:rsid w:val="0073637C"/>
    <w:rsid w:val="007366CA"/>
    <w:rsid w:val="00736D7B"/>
    <w:rsid w:val="007377ED"/>
    <w:rsid w:val="007379C8"/>
    <w:rsid w:val="00740094"/>
    <w:rsid w:val="00740698"/>
    <w:rsid w:val="007406C0"/>
    <w:rsid w:val="0074097D"/>
    <w:rsid w:val="00740AA3"/>
    <w:rsid w:val="00740AC1"/>
    <w:rsid w:val="00740BBF"/>
    <w:rsid w:val="00740CD3"/>
    <w:rsid w:val="0074108B"/>
    <w:rsid w:val="007418A6"/>
    <w:rsid w:val="00741A05"/>
    <w:rsid w:val="00741C51"/>
    <w:rsid w:val="007420C9"/>
    <w:rsid w:val="00742235"/>
    <w:rsid w:val="007424BE"/>
    <w:rsid w:val="00742695"/>
    <w:rsid w:val="007426B7"/>
    <w:rsid w:val="00742A51"/>
    <w:rsid w:val="00742A7F"/>
    <w:rsid w:val="00742BFB"/>
    <w:rsid w:val="00742EC0"/>
    <w:rsid w:val="007430F0"/>
    <w:rsid w:val="00743283"/>
    <w:rsid w:val="00743757"/>
    <w:rsid w:val="00743867"/>
    <w:rsid w:val="00743FAB"/>
    <w:rsid w:val="00744055"/>
    <w:rsid w:val="0074460B"/>
    <w:rsid w:val="00744FB1"/>
    <w:rsid w:val="00745307"/>
    <w:rsid w:val="0074576E"/>
    <w:rsid w:val="00745EBB"/>
    <w:rsid w:val="00746167"/>
    <w:rsid w:val="00746199"/>
    <w:rsid w:val="007462A6"/>
    <w:rsid w:val="0074644A"/>
    <w:rsid w:val="007464E7"/>
    <w:rsid w:val="007466F0"/>
    <w:rsid w:val="0074723F"/>
    <w:rsid w:val="00747446"/>
    <w:rsid w:val="0074764A"/>
    <w:rsid w:val="0074769D"/>
    <w:rsid w:val="00747BD8"/>
    <w:rsid w:val="00747E09"/>
    <w:rsid w:val="00747E4C"/>
    <w:rsid w:val="00747F05"/>
    <w:rsid w:val="007500FC"/>
    <w:rsid w:val="0075038A"/>
    <w:rsid w:val="007509F9"/>
    <w:rsid w:val="00750BA7"/>
    <w:rsid w:val="00750EF0"/>
    <w:rsid w:val="007512D3"/>
    <w:rsid w:val="007515C8"/>
    <w:rsid w:val="007517D1"/>
    <w:rsid w:val="00751D34"/>
    <w:rsid w:val="00751F76"/>
    <w:rsid w:val="00752497"/>
    <w:rsid w:val="0075250F"/>
    <w:rsid w:val="007527B8"/>
    <w:rsid w:val="0075288B"/>
    <w:rsid w:val="00752FE7"/>
    <w:rsid w:val="0075312F"/>
    <w:rsid w:val="007536BB"/>
    <w:rsid w:val="00753AFB"/>
    <w:rsid w:val="00753B0F"/>
    <w:rsid w:val="00753B9D"/>
    <w:rsid w:val="00753D76"/>
    <w:rsid w:val="00753F01"/>
    <w:rsid w:val="0075412E"/>
    <w:rsid w:val="00754258"/>
    <w:rsid w:val="0075452E"/>
    <w:rsid w:val="00754D64"/>
    <w:rsid w:val="00754EDC"/>
    <w:rsid w:val="00755009"/>
    <w:rsid w:val="00755083"/>
    <w:rsid w:val="0075583A"/>
    <w:rsid w:val="007559EC"/>
    <w:rsid w:val="00755B06"/>
    <w:rsid w:val="00755C07"/>
    <w:rsid w:val="00755E06"/>
    <w:rsid w:val="007564B4"/>
    <w:rsid w:val="007565E2"/>
    <w:rsid w:val="007570A3"/>
    <w:rsid w:val="007572E9"/>
    <w:rsid w:val="00757495"/>
    <w:rsid w:val="00757944"/>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3EC"/>
    <w:rsid w:val="00761471"/>
    <w:rsid w:val="00761941"/>
    <w:rsid w:val="007619FB"/>
    <w:rsid w:val="0076200C"/>
    <w:rsid w:val="0076224F"/>
    <w:rsid w:val="007624B9"/>
    <w:rsid w:val="00762924"/>
    <w:rsid w:val="0076295C"/>
    <w:rsid w:val="00762DC1"/>
    <w:rsid w:val="00763055"/>
    <w:rsid w:val="0076375B"/>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2B"/>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1AE"/>
    <w:rsid w:val="007743A1"/>
    <w:rsid w:val="007744EF"/>
    <w:rsid w:val="007750DC"/>
    <w:rsid w:val="00775330"/>
    <w:rsid w:val="00775613"/>
    <w:rsid w:val="00775BAA"/>
    <w:rsid w:val="00775EFD"/>
    <w:rsid w:val="00775F11"/>
    <w:rsid w:val="007762CD"/>
    <w:rsid w:val="007768F2"/>
    <w:rsid w:val="00776A21"/>
    <w:rsid w:val="00776E9E"/>
    <w:rsid w:val="00777053"/>
    <w:rsid w:val="007770F1"/>
    <w:rsid w:val="007778ED"/>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86"/>
    <w:rsid w:val="007842FE"/>
    <w:rsid w:val="007843B2"/>
    <w:rsid w:val="00784442"/>
    <w:rsid w:val="00784657"/>
    <w:rsid w:val="00784702"/>
    <w:rsid w:val="007847B1"/>
    <w:rsid w:val="00784C31"/>
    <w:rsid w:val="00784C39"/>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25"/>
    <w:rsid w:val="00787977"/>
    <w:rsid w:val="00787A55"/>
    <w:rsid w:val="00787FF1"/>
    <w:rsid w:val="007901DE"/>
    <w:rsid w:val="00790270"/>
    <w:rsid w:val="00790D4A"/>
    <w:rsid w:val="00790E7E"/>
    <w:rsid w:val="00791040"/>
    <w:rsid w:val="007913A8"/>
    <w:rsid w:val="007916D2"/>
    <w:rsid w:val="0079177F"/>
    <w:rsid w:val="00791ADE"/>
    <w:rsid w:val="00791BEA"/>
    <w:rsid w:val="00791FD8"/>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C13"/>
    <w:rsid w:val="007A0DAC"/>
    <w:rsid w:val="007A1189"/>
    <w:rsid w:val="007A1380"/>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75A3"/>
    <w:rsid w:val="007B0253"/>
    <w:rsid w:val="007B073B"/>
    <w:rsid w:val="007B0865"/>
    <w:rsid w:val="007B08D1"/>
    <w:rsid w:val="007B09ED"/>
    <w:rsid w:val="007B0B92"/>
    <w:rsid w:val="007B0C71"/>
    <w:rsid w:val="007B1061"/>
    <w:rsid w:val="007B1109"/>
    <w:rsid w:val="007B11DF"/>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B7C81"/>
    <w:rsid w:val="007C0880"/>
    <w:rsid w:val="007C0BD2"/>
    <w:rsid w:val="007C0CF6"/>
    <w:rsid w:val="007C0E34"/>
    <w:rsid w:val="007C0F3A"/>
    <w:rsid w:val="007C1065"/>
    <w:rsid w:val="007C1537"/>
    <w:rsid w:val="007C16BE"/>
    <w:rsid w:val="007C1B94"/>
    <w:rsid w:val="007C2A39"/>
    <w:rsid w:val="007C3CF0"/>
    <w:rsid w:val="007C3D88"/>
    <w:rsid w:val="007C3F14"/>
    <w:rsid w:val="007C42D0"/>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0FFF"/>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55AB"/>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AF"/>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1E9B"/>
    <w:rsid w:val="007E201B"/>
    <w:rsid w:val="007E2146"/>
    <w:rsid w:val="007E2B64"/>
    <w:rsid w:val="007E2B78"/>
    <w:rsid w:val="007E2E4B"/>
    <w:rsid w:val="007E3816"/>
    <w:rsid w:val="007E3F68"/>
    <w:rsid w:val="007E405C"/>
    <w:rsid w:val="007E46A3"/>
    <w:rsid w:val="007E486F"/>
    <w:rsid w:val="007E48CD"/>
    <w:rsid w:val="007E48E4"/>
    <w:rsid w:val="007E4C1C"/>
    <w:rsid w:val="007E4D0C"/>
    <w:rsid w:val="007E4F0D"/>
    <w:rsid w:val="007E5129"/>
    <w:rsid w:val="007E531F"/>
    <w:rsid w:val="007E5636"/>
    <w:rsid w:val="007E58E9"/>
    <w:rsid w:val="007E5A14"/>
    <w:rsid w:val="007E5FFD"/>
    <w:rsid w:val="007E61CA"/>
    <w:rsid w:val="007E63EB"/>
    <w:rsid w:val="007E6735"/>
    <w:rsid w:val="007E67F4"/>
    <w:rsid w:val="007E6936"/>
    <w:rsid w:val="007E6AC9"/>
    <w:rsid w:val="007E6EF1"/>
    <w:rsid w:val="007E7708"/>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6FF"/>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CB"/>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018"/>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2EE0"/>
    <w:rsid w:val="00823335"/>
    <w:rsid w:val="00823571"/>
    <w:rsid w:val="008237B2"/>
    <w:rsid w:val="00823B00"/>
    <w:rsid w:val="00823C2D"/>
    <w:rsid w:val="00823F61"/>
    <w:rsid w:val="0082449E"/>
    <w:rsid w:val="008249FF"/>
    <w:rsid w:val="008251EC"/>
    <w:rsid w:val="0082540D"/>
    <w:rsid w:val="00825DD4"/>
    <w:rsid w:val="00825E76"/>
    <w:rsid w:val="00826204"/>
    <w:rsid w:val="008263FF"/>
    <w:rsid w:val="00826518"/>
    <w:rsid w:val="0082669A"/>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880"/>
    <w:rsid w:val="00840A68"/>
    <w:rsid w:val="00840A83"/>
    <w:rsid w:val="00840D46"/>
    <w:rsid w:val="00840D5A"/>
    <w:rsid w:val="00840F94"/>
    <w:rsid w:val="00841573"/>
    <w:rsid w:val="008416E7"/>
    <w:rsid w:val="008418F9"/>
    <w:rsid w:val="008419A1"/>
    <w:rsid w:val="00841E55"/>
    <w:rsid w:val="00841EB3"/>
    <w:rsid w:val="00842061"/>
    <w:rsid w:val="00842532"/>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6FAF"/>
    <w:rsid w:val="00847721"/>
    <w:rsid w:val="00847991"/>
    <w:rsid w:val="00847BA6"/>
    <w:rsid w:val="00847C4E"/>
    <w:rsid w:val="00847F04"/>
    <w:rsid w:val="00850498"/>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039"/>
    <w:rsid w:val="00864243"/>
    <w:rsid w:val="008648FC"/>
    <w:rsid w:val="00864A9F"/>
    <w:rsid w:val="008650AB"/>
    <w:rsid w:val="00865696"/>
    <w:rsid w:val="00865D4C"/>
    <w:rsid w:val="00865DE1"/>
    <w:rsid w:val="00866004"/>
    <w:rsid w:val="00866453"/>
    <w:rsid w:val="008664D9"/>
    <w:rsid w:val="00866781"/>
    <w:rsid w:val="008667E3"/>
    <w:rsid w:val="00866A35"/>
    <w:rsid w:val="00867347"/>
    <w:rsid w:val="008674A2"/>
    <w:rsid w:val="00867F66"/>
    <w:rsid w:val="00870018"/>
    <w:rsid w:val="00870793"/>
    <w:rsid w:val="00870A1C"/>
    <w:rsid w:val="00870D7A"/>
    <w:rsid w:val="00870E13"/>
    <w:rsid w:val="00871029"/>
    <w:rsid w:val="00871096"/>
    <w:rsid w:val="0087109B"/>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407"/>
    <w:rsid w:val="00875905"/>
    <w:rsid w:val="00875E7F"/>
    <w:rsid w:val="00875F79"/>
    <w:rsid w:val="00875FBD"/>
    <w:rsid w:val="00876449"/>
    <w:rsid w:val="00876586"/>
    <w:rsid w:val="00876AC7"/>
    <w:rsid w:val="0087721D"/>
    <w:rsid w:val="0087746C"/>
    <w:rsid w:val="008777E9"/>
    <w:rsid w:val="00877891"/>
    <w:rsid w:val="00877A2B"/>
    <w:rsid w:val="00877C57"/>
    <w:rsid w:val="00877E5C"/>
    <w:rsid w:val="00877FA3"/>
    <w:rsid w:val="0088011E"/>
    <w:rsid w:val="00880494"/>
    <w:rsid w:val="008804C9"/>
    <w:rsid w:val="0088052B"/>
    <w:rsid w:val="00880B3D"/>
    <w:rsid w:val="00880D84"/>
    <w:rsid w:val="008810DF"/>
    <w:rsid w:val="008810FA"/>
    <w:rsid w:val="00881703"/>
    <w:rsid w:val="00881842"/>
    <w:rsid w:val="00881C5D"/>
    <w:rsid w:val="00881F28"/>
    <w:rsid w:val="00882345"/>
    <w:rsid w:val="008825EE"/>
    <w:rsid w:val="0088261A"/>
    <w:rsid w:val="00882956"/>
    <w:rsid w:val="00882BB1"/>
    <w:rsid w:val="00883004"/>
    <w:rsid w:val="008831C9"/>
    <w:rsid w:val="00883D18"/>
    <w:rsid w:val="00883D70"/>
    <w:rsid w:val="00883ED6"/>
    <w:rsid w:val="00883F8F"/>
    <w:rsid w:val="008841D5"/>
    <w:rsid w:val="00884255"/>
    <w:rsid w:val="0088425B"/>
    <w:rsid w:val="00884640"/>
    <w:rsid w:val="00884712"/>
    <w:rsid w:val="008848C3"/>
    <w:rsid w:val="00885037"/>
    <w:rsid w:val="00885734"/>
    <w:rsid w:val="0088574A"/>
    <w:rsid w:val="0088579F"/>
    <w:rsid w:val="0088599D"/>
    <w:rsid w:val="00885D5D"/>
    <w:rsid w:val="00885F46"/>
    <w:rsid w:val="00886116"/>
    <w:rsid w:val="0088651F"/>
    <w:rsid w:val="008866D3"/>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6F4"/>
    <w:rsid w:val="00892D47"/>
    <w:rsid w:val="00893024"/>
    <w:rsid w:val="00893171"/>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37D"/>
    <w:rsid w:val="008B35ED"/>
    <w:rsid w:val="008B363C"/>
    <w:rsid w:val="008B41EF"/>
    <w:rsid w:val="008B4230"/>
    <w:rsid w:val="008B43F6"/>
    <w:rsid w:val="008B447F"/>
    <w:rsid w:val="008B47CE"/>
    <w:rsid w:val="008B480C"/>
    <w:rsid w:val="008B4842"/>
    <w:rsid w:val="008B4B0D"/>
    <w:rsid w:val="008B4B33"/>
    <w:rsid w:val="008B4ECE"/>
    <w:rsid w:val="008B50A1"/>
    <w:rsid w:val="008B51B0"/>
    <w:rsid w:val="008B5577"/>
    <w:rsid w:val="008B55EB"/>
    <w:rsid w:val="008B56A4"/>
    <w:rsid w:val="008B5790"/>
    <w:rsid w:val="008B60E9"/>
    <w:rsid w:val="008B60ED"/>
    <w:rsid w:val="008B614C"/>
    <w:rsid w:val="008B6777"/>
    <w:rsid w:val="008B6E5C"/>
    <w:rsid w:val="008B739E"/>
    <w:rsid w:val="008B766A"/>
    <w:rsid w:val="008B7A0E"/>
    <w:rsid w:val="008B7BD4"/>
    <w:rsid w:val="008B7C2E"/>
    <w:rsid w:val="008B7C87"/>
    <w:rsid w:val="008B7E5B"/>
    <w:rsid w:val="008C022D"/>
    <w:rsid w:val="008C0431"/>
    <w:rsid w:val="008C065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914"/>
    <w:rsid w:val="008D1D2C"/>
    <w:rsid w:val="008D1E23"/>
    <w:rsid w:val="008D2461"/>
    <w:rsid w:val="008D2ABA"/>
    <w:rsid w:val="008D2D60"/>
    <w:rsid w:val="008D3208"/>
    <w:rsid w:val="008D382D"/>
    <w:rsid w:val="008D3CD4"/>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16"/>
    <w:rsid w:val="008E328E"/>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F34"/>
    <w:rsid w:val="008E70B2"/>
    <w:rsid w:val="008E76B9"/>
    <w:rsid w:val="008E7A61"/>
    <w:rsid w:val="008E7DB3"/>
    <w:rsid w:val="008E7E01"/>
    <w:rsid w:val="008E7E0A"/>
    <w:rsid w:val="008F01AB"/>
    <w:rsid w:val="008F0460"/>
    <w:rsid w:val="008F0AFB"/>
    <w:rsid w:val="008F0D27"/>
    <w:rsid w:val="008F0FEC"/>
    <w:rsid w:val="008F0FF7"/>
    <w:rsid w:val="008F1C32"/>
    <w:rsid w:val="008F1CF8"/>
    <w:rsid w:val="008F1FF4"/>
    <w:rsid w:val="008F2201"/>
    <w:rsid w:val="008F2595"/>
    <w:rsid w:val="008F2732"/>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0B7"/>
    <w:rsid w:val="008F5184"/>
    <w:rsid w:val="008F5525"/>
    <w:rsid w:val="008F58C6"/>
    <w:rsid w:val="008F595E"/>
    <w:rsid w:val="008F6150"/>
    <w:rsid w:val="008F6188"/>
    <w:rsid w:val="008F637D"/>
    <w:rsid w:val="008F6649"/>
    <w:rsid w:val="008F6B97"/>
    <w:rsid w:val="008F6CD1"/>
    <w:rsid w:val="008F7069"/>
    <w:rsid w:val="008F74EA"/>
    <w:rsid w:val="008F74ED"/>
    <w:rsid w:val="008F759D"/>
    <w:rsid w:val="008F7894"/>
    <w:rsid w:val="008F7BD6"/>
    <w:rsid w:val="008F7CEF"/>
    <w:rsid w:val="008F7CF4"/>
    <w:rsid w:val="009000FD"/>
    <w:rsid w:val="00900CE5"/>
    <w:rsid w:val="00900DDE"/>
    <w:rsid w:val="00900DF1"/>
    <w:rsid w:val="00901845"/>
    <w:rsid w:val="00901E18"/>
    <w:rsid w:val="00901F96"/>
    <w:rsid w:val="00901F9A"/>
    <w:rsid w:val="009022BC"/>
    <w:rsid w:val="0090255A"/>
    <w:rsid w:val="00902734"/>
    <w:rsid w:val="00902997"/>
    <w:rsid w:val="00903281"/>
    <w:rsid w:val="009032F1"/>
    <w:rsid w:val="0090386B"/>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2F9"/>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49"/>
    <w:rsid w:val="00914DDD"/>
    <w:rsid w:val="00914F86"/>
    <w:rsid w:val="00915032"/>
    <w:rsid w:val="0091537E"/>
    <w:rsid w:val="009154BD"/>
    <w:rsid w:val="00915D78"/>
    <w:rsid w:val="00915F97"/>
    <w:rsid w:val="0091610F"/>
    <w:rsid w:val="009161BA"/>
    <w:rsid w:val="00916827"/>
    <w:rsid w:val="00916FC7"/>
    <w:rsid w:val="00917337"/>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720"/>
    <w:rsid w:val="00925836"/>
    <w:rsid w:val="00925A4B"/>
    <w:rsid w:val="00925B23"/>
    <w:rsid w:val="00925DD1"/>
    <w:rsid w:val="00925DF2"/>
    <w:rsid w:val="009260EC"/>
    <w:rsid w:val="00926264"/>
    <w:rsid w:val="00926595"/>
    <w:rsid w:val="0092698B"/>
    <w:rsid w:val="009269EB"/>
    <w:rsid w:val="00927211"/>
    <w:rsid w:val="0092759C"/>
    <w:rsid w:val="00927752"/>
    <w:rsid w:val="0092779E"/>
    <w:rsid w:val="00930305"/>
    <w:rsid w:val="0093047C"/>
    <w:rsid w:val="0093063D"/>
    <w:rsid w:val="009306CA"/>
    <w:rsid w:val="00930A35"/>
    <w:rsid w:val="00930E56"/>
    <w:rsid w:val="00930FAC"/>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3F9C"/>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1C6E"/>
    <w:rsid w:val="00942A63"/>
    <w:rsid w:val="00942BB8"/>
    <w:rsid w:val="00942BC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679"/>
    <w:rsid w:val="00946860"/>
    <w:rsid w:val="00946F59"/>
    <w:rsid w:val="00947415"/>
    <w:rsid w:val="00947BF1"/>
    <w:rsid w:val="009500B6"/>
    <w:rsid w:val="009509D7"/>
    <w:rsid w:val="00950B09"/>
    <w:rsid w:val="00950DD1"/>
    <w:rsid w:val="00950E60"/>
    <w:rsid w:val="00951222"/>
    <w:rsid w:val="00951417"/>
    <w:rsid w:val="0095154C"/>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7A6"/>
    <w:rsid w:val="009548C3"/>
    <w:rsid w:val="0095506D"/>
    <w:rsid w:val="009555E2"/>
    <w:rsid w:val="0095570A"/>
    <w:rsid w:val="009557DF"/>
    <w:rsid w:val="009558BD"/>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CAC"/>
    <w:rsid w:val="00967D2D"/>
    <w:rsid w:val="00970A5B"/>
    <w:rsid w:val="00970F7A"/>
    <w:rsid w:val="00970FE3"/>
    <w:rsid w:val="00971190"/>
    <w:rsid w:val="00971B30"/>
    <w:rsid w:val="00971EC5"/>
    <w:rsid w:val="00971F6B"/>
    <w:rsid w:val="00971FCC"/>
    <w:rsid w:val="00972201"/>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90"/>
    <w:rsid w:val="009750F1"/>
    <w:rsid w:val="009751BA"/>
    <w:rsid w:val="00975859"/>
    <w:rsid w:val="00975E7E"/>
    <w:rsid w:val="009760EC"/>
    <w:rsid w:val="00976DD5"/>
    <w:rsid w:val="00976EF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DED"/>
    <w:rsid w:val="009865C0"/>
    <w:rsid w:val="00986757"/>
    <w:rsid w:val="00986956"/>
    <w:rsid w:val="00986999"/>
    <w:rsid w:val="0098743A"/>
    <w:rsid w:val="009874BE"/>
    <w:rsid w:val="009876A0"/>
    <w:rsid w:val="009879B5"/>
    <w:rsid w:val="009879F4"/>
    <w:rsid w:val="00987AE6"/>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994"/>
    <w:rsid w:val="00995CE6"/>
    <w:rsid w:val="00995D74"/>
    <w:rsid w:val="00995D7A"/>
    <w:rsid w:val="00996546"/>
    <w:rsid w:val="00996A8B"/>
    <w:rsid w:val="00996CD1"/>
    <w:rsid w:val="00996CD4"/>
    <w:rsid w:val="0099713E"/>
    <w:rsid w:val="0099731A"/>
    <w:rsid w:val="0099749D"/>
    <w:rsid w:val="009974B1"/>
    <w:rsid w:val="009979D6"/>
    <w:rsid w:val="00997CA3"/>
    <w:rsid w:val="009A0212"/>
    <w:rsid w:val="009A031F"/>
    <w:rsid w:val="009A03E1"/>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80B"/>
    <w:rsid w:val="009A6960"/>
    <w:rsid w:val="009A6A9D"/>
    <w:rsid w:val="009A6BAA"/>
    <w:rsid w:val="009A6C74"/>
    <w:rsid w:val="009A6D32"/>
    <w:rsid w:val="009A7100"/>
    <w:rsid w:val="009A7154"/>
    <w:rsid w:val="009A761F"/>
    <w:rsid w:val="009A77DD"/>
    <w:rsid w:val="009A78D1"/>
    <w:rsid w:val="009A7A99"/>
    <w:rsid w:val="009A7E57"/>
    <w:rsid w:val="009B003C"/>
    <w:rsid w:val="009B0097"/>
    <w:rsid w:val="009B10C5"/>
    <w:rsid w:val="009B112A"/>
    <w:rsid w:val="009B12B1"/>
    <w:rsid w:val="009B176B"/>
    <w:rsid w:val="009B1AFB"/>
    <w:rsid w:val="009B25DC"/>
    <w:rsid w:val="009B281D"/>
    <w:rsid w:val="009B3221"/>
    <w:rsid w:val="009B33F1"/>
    <w:rsid w:val="009B346F"/>
    <w:rsid w:val="009B3745"/>
    <w:rsid w:val="009B3A82"/>
    <w:rsid w:val="009B3AC3"/>
    <w:rsid w:val="009B3C79"/>
    <w:rsid w:val="009B3FED"/>
    <w:rsid w:val="009B4599"/>
    <w:rsid w:val="009B4821"/>
    <w:rsid w:val="009B4BED"/>
    <w:rsid w:val="009B4C24"/>
    <w:rsid w:val="009B5586"/>
    <w:rsid w:val="009B5821"/>
    <w:rsid w:val="009B59B0"/>
    <w:rsid w:val="009B5E51"/>
    <w:rsid w:val="009B616B"/>
    <w:rsid w:val="009B68AD"/>
    <w:rsid w:val="009B6A4C"/>
    <w:rsid w:val="009B6C13"/>
    <w:rsid w:val="009B703E"/>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3D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DF7"/>
    <w:rsid w:val="009C7E2A"/>
    <w:rsid w:val="009C7F47"/>
    <w:rsid w:val="009C7FEB"/>
    <w:rsid w:val="009D0361"/>
    <w:rsid w:val="009D0720"/>
    <w:rsid w:val="009D079F"/>
    <w:rsid w:val="009D0897"/>
    <w:rsid w:val="009D09A8"/>
    <w:rsid w:val="009D13CC"/>
    <w:rsid w:val="009D2118"/>
    <w:rsid w:val="009D22EA"/>
    <w:rsid w:val="009D2C43"/>
    <w:rsid w:val="009D31C6"/>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6F8"/>
    <w:rsid w:val="009D7DD5"/>
    <w:rsid w:val="009E00D4"/>
    <w:rsid w:val="009E06AD"/>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933"/>
    <w:rsid w:val="009F1CC6"/>
    <w:rsid w:val="009F1E6C"/>
    <w:rsid w:val="009F2881"/>
    <w:rsid w:val="009F2B66"/>
    <w:rsid w:val="009F2E7E"/>
    <w:rsid w:val="009F2E81"/>
    <w:rsid w:val="009F37A0"/>
    <w:rsid w:val="009F39A6"/>
    <w:rsid w:val="009F39E2"/>
    <w:rsid w:val="009F3A4B"/>
    <w:rsid w:val="009F3D85"/>
    <w:rsid w:val="009F3DF4"/>
    <w:rsid w:val="009F3E03"/>
    <w:rsid w:val="009F3E1D"/>
    <w:rsid w:val="009F3EAF"/>
    <w:rsid w:val="009F41E1"/>
    <w:rsid w:val="009F4375"/>
    <w:rsid w:val="009F4834"/>
    <w:rsid w:val="009F4DFC"/>
    <w:rsid w:val="009F4F05"/>
    <w:rsid w:val="009F5012"/>
    <w:rsid w:val="009F5606"/>
    <w:rsid w:val="009F593C"/>
    <w:rsid w:val="009F59DA"/>
    <w:rsid w:val="009F5CA4"/>
    <w:rsid w:val="009F5DD3"/>
    <w:rsid w:val="009F6410"/>
    <w:rsid w:val="009F6457"/>
    <w:rsid w:val="009F669B"/>
    <w:rsid w:val="009F66DF"/>
    <w:rsid w:val="009F68DC"/>
    <w:rsid w:val="009F6DF5"/>
    <w:rsid w:val="009F7105"/>
    <w:rsid w:val="009F7169"/>
    <w:rsid w:val="009F75D2"/>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D1E"/>
    <w:rsid w:val="00A07E9C"/>
    <w:rsid w:val="00A07EA6"/>
    <w:rsid w:val="00A105DB"/>
    <w:rsid w:val="00A10608"/>
    <w:rsid w:val="00A106FE"/>
    <w:rsid w:val="00A10947"/>
    <w:rsid w:val="00A10B48"/>
    <w:rsid w:val="00A10B7A"/>
    <w:rsid w:val="00A10C9E"/>
    <w:rsid w:val="00A114B5"/>
    <w:rsid w:val="00A115BF"/>
    <w:rsid w:val="00A11615"/>
    <w:rsid w:val="00A11ACA"/>
    <w:rsid w:val="00A11E0F"/>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4A8"/>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BDC"/>
    <w:rsid w:val="00A31C37"/>
    <w:rsid w:val="00A31E88"/>
    <w:rsid w:val="00A321EE"/>
    <w:rsid w:val="00A325C2"/>
    <w:rsid w:val="00A325CC"/>
    <w:rsid w:val="00A326AC"/>
    <w:rsid w:val="00A327BE"/>
    <w:rsid w:val="00A327E2"/>
    <w:rsid w:val="00A32955"/>
    <w:rsid w:val="00A32AC9"/>
    <w:rsid w:val="00A32C37"/>
    <w:rsid w:val="00A32FF5"/>
    <w:rsid w:val="00A33271"/>
    <w:rsid w:val="00A33C3D"/>
    <w:rsid w:val="00A33C9E"/>
    <w:rsid w:val="00A34A25"/>
    <w:rsid w:val="00A34F84"/>
    <w:rsid w:val="00A34FD0"/>
    <w:rsid w:val="00A35735"/>
    <w:rsid w:val="00A35A0B"/>
    <w:rsid w:val="00A35C7B"/>
    <w:rsid w:val="00A360FF"/>
    <w:rsid w:val="00A362CB"/>
    <w:rsid w:val="00A36694"/>
    <w:rsid w:val="00A36DC8"/>
    <w:rsid w:val="00A370C7"/>
    <w:rsid w:val="00A3747D"/>
    <w:rsid w:val="00A37A59"/>
    <w:rsid w:val="00A40296"/>
    <w:rsid w:val="00A402A6"/>
    <w:rsid w:val="00A40531"/>
    <w:rsid w:val="00A40889"/>
    <w:rsid w:val="00A40B02"/>
    <w:rsid w:val="00A40F36"/>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8F4"/>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208"/>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1D04"/>
    <w:rsid w:val="00A620AA"/>
    <w:rsid w:val="00A622DB"/>
    <w:rsid w:val="00A62953"/>
    <w:rsid w:val="00A62961"/>
    <w:rsid w:val="00A62977"/>
    <w:rsid w:val="00A62B74"/>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2AF"/>
    <w:rsid w:val="00A6681D"/>
    <w:rsid w:val="00A66A5A"/>
    <w:rsid w:val="00A6736A"/>
    <w:rsid w:val="00A677C1"/>
    <w:rsid w:val="00A6788F"/>
    <w:rsid w:val="00A67A8E"/>
    <w:rsid w:val="00A67AC6"/>
    <w:rsid w:val="00A70A35"/>
    <w:rsid w:val="00A7141F"/>
    <w:rsid w:val="00A71611"/>
    <w:rsid w:val="00A71CDC"/>
    <w:rsid w:val="00A71D6B"/>
    <w:rsid w:val="00A71E21"/>
    <w:rsid w:val="00A723F7"/>
    <w:rsid w:val="00A72CE0"/>
    <w:rsid w:val="00A734AF"/>
    <w:rsid w:val="00A73873"/>
    <w:rsid w:val="00A73D8D"/>
    <w:rsid w:val="00A744A2"/>
    <w:rsid w:val="00A744BB"/>
    <w:rsid w:val="00A745D9"/>
    <w:rsid w:val="00A74C89"/>
    <w:rsid w:val="00A74E04"/>
    <w:rsid w:val="00A74E3A"/>
    <w:rsid w:val="00A74F6C"/>
    <w:rsid w:val="00A750D8"/>
    <w:rsid w:val="00A75212"/>
    <w:rsid w:val="00A7538B"/>
    <w:rsid w:val="00A7540E"/>
    <w:rsid w:val="00A75563"/>
    <w:rsid w:val="00A75857"/>
    <w:rsid w:val="00A75920"/>
    <w:rsid w:val="00A7634B"/>
    <w:rsid w:val="00A7660F"/>
    <w:rsid w:val="00A7662C"/>
    <w:rsid w:val="00A76696"/>
    <w:rsid w:val="00A76A52"/>
    <w:rsid w:val="00A76BF2"/>
    <w:rsid w:val="00A76EC9"/>
    <w:rsid w:val="00A76FC0"/>
    <w:rsid w:val="00A770A5"/>
    <w:rsid w:val="00A7735F"/>
    <w:rsid w:val="00A77594"/>
    <w:rsid w:val="00A775EC"/>
    <w:rsid w:val="00A77960"/>
    <w:rsid w:val="00A77C0E"/>
    <w:rsid w:val="00A77E7D"/>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C91"/>
    <w:rsid w:val="00A8513A"/>
    <w:rsid w:val="00A8523D"/>
    <w:rsid w:val="00A853DF"/>
    <w:rsid w:val="00A85661"/>
    <w:rsid w:val="00A85936"/>
    <w:rsid w:val="00A85FFF"/>
    <w:rsid w:val="00A869B4"/>
    <w:rsid w:val="00A86ACD"/>
    <w:rsid w:val="00A86AE7"/>
    <w:rsid w:val="00A86D23"/>
    <w:rsid w:val="00A86FEF"/>
    <w:rsid w:val="00A87482"/>
    <w:rsid w:val="00A87C98"/>
    <w:rsid w:val="00A87E63"/>
    <w:rsid w:val="00A9018C"/>
    <w:rsid w:val="00A90218"/>
    <w:rsid w:val="00A9041E"/>
    <w:rsid w:val="00A905F1"/>
    <w:rsid w:val="00A90E27"/>
    <w:rsid w:val="00A90FA9"/>
    <w:rsid w:val="00A91218"/>
    <w:rsid w:val="00A91469"/>
    <w:rsid w:val="00A9164F"/>
    <w:rsid w:val="00A917CC"/>
    <w:rsid w:val="00A91B1D"/>
    <w:rsid w:val="00A91E9E"/>
    <w:rsid w:val="00A91F3E"/>
    <w:rsid w:val="00A9266D"/>
    <w:rsid w:val="00A930F9"/>
    <w:rsid w:val="00A934FE"/>
    <w:rsid w:val="00A93715"/>
    <w:rsid w:val="00A93851"/>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4BA"/>
    <w:rsid w:val="00A97666"/>
    <w:rsid w:val="00A97711"/>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2B6"/>
    <w:rsid w:val="00AB12F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B2C"/>
    <w:rsid w:val="00AB7C60"/>
    <w:rsid w:val="00AC0B36"/>
    <w:rsid w:val="00AC0CEF"/>
    <w:rsid w:val="00AC1191"/>
    <w:rsid w:val="00AC1281"/>
    <w:rsid w:val="00AC174A"/>
    <w:rsid w:val="00AC1833"/>
    <w:rsid w:val="00AC2AEF"/>
    <w:rsid w:val="00AC2D39"/>
    <w:rsid w:val="00AC2D4E"/>
    <w:rsid w:val="00AC3084"/>
    <w:rsid w:val="00AC3431"/>
    <w:rsid w:val="00AC38E9"/>
    <w:rsid w:val="00AC3AC1"/>
    <w:rsid w:val="00AC3C7B"/>
    <w:rsid w:val="00AC438B"/>
    <w:rsid w:val="00AC45D6"/>
    <w:rsid w:val="00AC4667"/>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54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BB3"/>
    <w:rsid w:val="00AD6C7F"/>
    <w:rsid w:val="00AD6F0D"/>
    <w:rsid w:val="00AD70C9"/>
    <w:rsid w:val="00AD732B"/>
    <w:rsid w:val="00AD75A6"/>
    <w:rsid w:val="00AD7927"/>
    <w:rsid w:val="00AD7B75"/>
    <w:rsid w:val="00AD7CD8"/>
    <w:rsid w:val="00AD7F17"/>
    <w:rsid w:val="00AE0D23"/>
    <w:rsid w:val="00AE0E9E"/>
    <w:rsid w:val="00AE1418"/>
    <w:rsid w:val="00AE14B7"/>
    <w:rsid w:val="00AE1C33"/>
    <w:rsid w:val="00AE2205"/>
    <w:rsid w:val="00AE232B"/>
    <w:rsid w:val="00AE2994"/>
    <w:rsid w:val="00AE29A6"/>
    <w:rsid w:val="00AE29B5"/>
    <w:rsid w:val="00AE2BFE"/>
    <w:rsid w:val="00AE3004"/>
    <w:rsid w:val="00AE31BA"/>
    <w:rsid w:val="00AE32B3"/>
    <w:rsid w:val="00AE3367"/>
    <w:rsid w:val="00AE34B9"/>
    <w:rsid w:val="00AE361C"/>
    <w:rsid w:val="00AE39C1"/>
    <w:rsid w:val="00AE3CE1"/>
    <w:rsid w:val="00AE3F3C"/>
    <w:rsid w:val="00AE433F"/>
    <w:rsid w:val="00AE4557"/>
    <w:rsid w:val="00AE45B7"/>
    <w:rsid w:val="00AE492A"/>
    <w:rsid w:val="00AE4A1F"/>
    <w:rsid w:val="00AE4A6C"/>
    <w:rsid w:val="00AE4B5C"/>
    <w:rsid w:val="00AE4C51"/>
    <w:rsid w:val="00AE4C55"/>
    <w:rsid w:val="00AE4F01"/>
    <w:rsid w:val="00AE552C"/>
    <w:rsid w:val="00AE567B"/>
    <w:rsid w:val="00AE5749"/>
    <w:rsid w:val="00AE5E95"/>
    <w:rsid w:val="00AE6271"/>
    <w:rsid w:val="00AE6433"/>
    <w:rsid w:val="00AE646D"/>
    <w:rsid w:val="00AE6584"/>
    <w:rsid w:val="00AE69BD"/>
    <w:rsid w:val="00AE6B03"/>
    <w:rsid w:val="00AE6BDF"/>
    <w:rsid w:val="00AE6C7D"/>
    <w:rsid w:val="00AE6D12"/>
    <w:rsid w:val="00AE6E3C"/>
    <w:rsid w:val="00AE6EEB"/>
    <w:rsid w:val="00AE723D"/>
    <w:rsid w:val="00AE7992"/>
    <w:rsid w:val="00AE7E0E"/>
    <w:rsid w:val="00AF0801"/>
    <w:rsid w:val="00AF09F1"/>
    <w:rsid w:val="00AF13A3"/>
    <w:rsid w:val="00AF13DC"/>
    <w:rsid w:val="00AF1414"/>
    <w:rsid w:val="00AF28B0"/>
    <w:rsid w:val="00AF2D55"/>
    <w:rsid w:val="00AF2DED"/>
    <w:rsid w:val="00AF2F79"/>
    <w:rsid w:val="00AF377C"/>
    <w:rsid w:val="00AF3C80"/>
    <w:rsid w:val="00AF3C8C"/>
    <w:rsid w:val="00AF3EB8"/>
    <w:rsid w:val="00AF41FC"/>
    <w:rsid w:val="00AF457C"/>
    <w:rsid w:val="00AF4648"/>
    <w:rsid w:val="00AF46D2"/>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6EA6"/>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AB5"/>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11BF"/>
    <w:rsid w:val="00B114C4"/>
    <w:rsid w:val="00B115A9"/>
    <w:rsid w:val="00B11882"/>
    <w:rsid w:val="00B11E29"/>
    <w:rsid w:val="00B12F78"/>
    <w:rsid w:val="00B12FFD"/>
    <w:rsid w:val="00B13282"/>
    <w:rsid w:val="00B137BE"/>
    <w:rsid w:val="00B137D3"/>
    <w:rsid w:val="00B1388A"/>
    <w:rsid w:val="00B13F1F"/>
    <w:rsid w:val="00B14381"/>
    <w:rsid w:val="00B143E8"/>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25C"/>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3C6E"/>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44"/>
    <w:rsid w:val="00B31E5F"/>
    <w:rsid w:val="00B32607"/>
    <w:rsid w:val="00B326BE"/>
    <w:rsid w:val="00B32821"/>
    <w:rsid w:val="00B329D5"/>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32D"/>
    <w:rsid w:val="00B427E4"/>
    <w:rsid w:val="00B42879"/>
    <w:rsid w:val="00B42A17"/>
    <w:rsid w:val="00B42B9A"/>
    <w:rsid w:val="00B42F07"/>
    <w:rsid w:val="00B42F58"/>
    <w:rsid w:val="00B430D3"/>
    <w:rsid w:val="00B432D4"/>
    <w:rsid w:val="00B4357E"/>
    <w:rsid w:val="00B435FA"/>
    <w:rsid w:val="00B437BD"/>
    <w:rsid w:val="00B437EF"/>
    <w:rsid w:val="00B43985"/>
    <w:rsid w:val="00B439FA"/>
    <w:rsid w:val="00B43C73"/>
    <w:rsid w:val="00B43D4D"/>
    <w:rsid w:val="00B43F04"/>
    <w:rsid w:val="00B440CF"/>
    <w:rsid w:val="00B443C5"/>
    <w:rsid w:val="00B4472F"/>
    <w:rsid w:val="00B4485B"/>
    <w:rsid w:val="00B44AFC"/>
    <w:rsid w:val="00B44E8F"/>
    <w:rsid w:val="00B45029"/>
    <w:rsid w:val="00B4589B"/>
    <w:rsid w:val="00B45A61"/>
    <w:rsid w:val="00B45BD0"/>
    <w:rsid w:val="00B4608C"/>
    <w:rsid w:val="00B460AA"/>
    <w:rsid w:val="00B462D6"/>
    <w:rsid w:val="00B46BBB"/>
    <w:rsid w:val="00B47098"/>
    <w:rsid w:val="00B47784"/>
    <w:rsid w:val="00B4783F"/>
    <w:rsid w:val="00B47CEF"/>
    <w:rsid w:val="00B47F65"/>
    <w:rsid w:val="00B504F7"/>
    <w:rsid w:val="00B51014"/>
    <w:rsid w:val="00B51368"/>
    <w:rsid w:val="00B51420"/>
    <w:rsid w:val="00B51526"/>
    <w:rsid w:val="00B51951"/>
    <w:rsid w:val="00B51A40"/>
    <w:rsid w:val="00B52242"/>
    <w:rsid w:val="00B522A9"/>
    <w:rsid w:val="00B52559"/>
    <w:rsid w:val="00B52646"/>
    <w:rsid w:val="00B529F2"/>
    <w:rsid w:val="00B52AAD"/>
    <w:rsid w:val="00B52C44"/>
    <w:rsid w:val="00B53E61"/>
    <w:rsid w:val="00B53E97"/>
    <w:rsid w:val="00B53EF5"/>
    <w:rsid w:val="00B5405D"/>
    <w:rsid w:val="00B5428C"/>
    <w:rsid w:val="00B5475E"/>
    <w:rsid w:val="00B54989"/>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21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17"/>
    <w:rsid w:val="00B6481D"/>
    <w:rsid w:val="00B648DD"/>
    <w:rsid w:val="00B64A1E"/>
    <w:rsid w:val="00B64E48"/>
    <w:rsid w:val="00B652B0"/>
    <w:rsid w:val="00B657B5"/>
    <w:rsid w:val="00B657E1"/>
    <w:rsid w:val="00B65D1C"/>
    <w:rsid w:val="00B65F28"/>
    <w:rsid w:val="00B664EC"/>
    <w:rsid w:val="00B66532"/>
    <w:rsid w:val="00B665E2"/>
    <w:rsid w:val="00B66801"/>
    <w:rsid w:val="00B6796C"/>
    <w:rsid w:val="00B67B2B"/>
    <w:rsid w:val="00B67E89"/>
    <w:rsid w:val="00B70333"/>
    <w:rsid w:val="00B70680"/>
    <w:rsid w:val="00B7075E"/>
    <w:rsid w:val="00B70A49"/>
    <w:rsid w:val="00B70DDA"/>
    <w:rsid w:val="00B70EDB"/>
    <w:rsid w:val="00B713FB"/>
    <w:rsid w:val="00B71A5D"/>
    <w:rsid w:val="00B72184"/>
    <w:rsid w:val="00B7252E"/>
    <w:rsid w:val="00B7273B"/>
    <w:rsid w:val="00B727B8"/>
    <w:rsid w:val="00B7297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21E"/>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2A8B"/>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B54"/>
    <w:rsid w:val="00B92F5B"/>
    <w:rsid w:val="00B93B55"/>
    <w:rsid w:val="00B93B95"/>
    <w:rsid w:val="00B93BEC"/>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AED"/>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C20"/>
    <w:rsid w:val="00BA1E6F"/>
    <w:rsid w:val="00BA270E"/>
    <w:rsid w:val="00BA2729"/>
    <w:rsid w:val="00BA283C"/>
    <w:rsid w:val="00BA2976"/>
    <w:rsid w:val="00BA2AEB"/>
    <w:rsid w:val="00BA2DED"/>
    <w:rsid w:val="00BA3129"/>
    <w:rsid w:val="00BA380D"/>
    <w:rsid w:val="00BA3974"/>
    <w:rsid w:val="00BA3996"/>
    <w:rsid w:val="00BA3CC9"/>
    <w:rsid w:val="00BA3F29"/>
    <w:rsid w:val="00BA40BE"/>
    <w:rsid w:val="00BA41F5"/>
    <w:rsid w:val="00BA48E0"/>
    <w:rsid w:val="00BA49C8"/>
    <w:rsid w:val="00BA4A62"/>
    <w:rsid w:val="00BA4DF9"/>
    <w:rsid w:val="00BA5346"/>
    <w:rsid w:val="00BA54FB"/>
    <w:rsid w:val="00BA5678"/>
    <w:rsid w:val="00BA5C97"/>
    <w:rsid w:val="00BA5D2C"/>
    <w:rsid w:val="00BA5EFB"/>
    <w:rsid w:val="00BA6282"/>
    <w:rsid w:val="00BA659A"/>
    <w:rsid w:val="00BA66C5"/>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2C4"/>
    <w:rsid w:val="00BB142F"/>
    <w:rsid w:val="00BB1966"/>
    <w:rsid w:val="00BB1A22"/>
    <w:rsid w:val="00BB1B24"/>
    <w:rsid w:val="00BB1C4F"/>
    <w:rsid w:val="00BB1D50"/>
    <w:rsid w:val="00BB225D"/>
    <w:rsid w:val="00BB2328"/>
    <w:rsid w:val="00BB2B81"/>
    <w:rsid w:val="00BB2DAF"/>
    <w:rsid w:val="00BB3355"/>
    <w:rsid w:val="00BB365A"/>
    <w:rsid w:val="00BB3BDC"/>
    <w:rsid w:val="00BB3DF1"/>
    <w:rsid w:val="00BB3F2A"/>
    <w:rsid w:val="00BB3F4C"/>
    <w:rsid w:val="00BB3F54"/>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59B"/>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4BD"/>
    <w:rsid w:val="00BD07D4"/>
    <w:rsid w:val="00BD082C"/>
    <w:rsid w:val="00BD0FC4"/>
    <w:rsid w:val="00BD140B"/>
    <w:rsid w:val="00BD1450"/>
    <w:rsid w:val="00BD14A5"/>
    <w:rsid w:val="00BD2304"/>
    <w:rsid w:val="00BD238C"/>
    <w:rsid w:val="00BD28FD"/>
    <w:rsid w:val="00BD2A08"/>
    <w:rsid w:val="00BD2AA8"/>
    <w:rsid w:val="00BD2F55"/>
    <w:rsid w:val="00BD2FDF"/>
    <w:rsid w:val="00BD3058"/>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465"/>
    <w:rsid w:val="00BD74CC"/>
    <w:rsid w:val="00BD7629"/>
    <w:rsid w:val="00BD7740"/>
    <w:rsid w:val="00BD7A82"/>
    <w:rsid w:val="00BD7EFB"/>
    <w:rsid w:val="00BD7F5C"/>
    <w:rsid w:val="00BD7F9E"/>
    <w:rsid w:val="00BE0433"/>
    <w:rsid w:val="00BE072F"/>
    <w:rsid w:val="00BE0DC4"/>
    <w:rsid w:val="00BE0E51"/>
    <w:rsid w:val="00BE12D2"/>
    <w:rsid w:val="00BE13B8"/>
    <w:rsid w:val="00BE16C6"/>
    <w:rsid w:val="00BE16EF"/>
    <w:rsid w:val="00BE1959"/>
    <w:rsid w:val="00BE197A"/>
    <w:rsid w:val="00BE1A06"/>
    <w:rsid w:val="00BE1D45"/>
    <w:rsid w:val="00BE269D"/>
    <w:rsid w:val="00BE28FE"/>
    <w:rsid w:val="00BE29A1"/>
    <w:rsid w:val="00BE312F"/>
    <w:rsid w:val="00BE3D70"/>
    <w:rsid w:val="00BE3EA0"/>
    <w:rsid w:val="00BE403F"/>
    <w:rsid w:val="00BE44B4"/>
    <w:rsid w:val="00BE475F"/>
    <w:rsid w:val="00BE5171"/>
    <w:rsid w:val="00BE5519"/>
    <w:rsid w:val="00BE55C6"/>
    <w:rsid w:val="00BE57B1"/>
    <w:rsid w:val="00BE5813"/>
    <w:rsid w:val="00BE5E80"/>
    <w:rsid w:val="00BE5FCD"/>
    <w:rsid w:val="00BE63D5"/>
    <w:rsid w:val="00BE65B3"/>
    <w:rsid w:val="00BE6612"/>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C3E"/>
    <w:rsid w:val="00C07D3E"/>
    <w:rsid w:val="00C07EA6"/>
    <w:rsid w:val="00C10599"/>
    <w:rsid w:val="00C106DF"/>
    <w:rsid w:val="00C10D9F"/>
    <w:rsid w:val="00C1114F"/>
    <w:rsid w:val="00C11183"/>
    <w:rsid w:val="00C11197"/>
    <w:rsid w:val="00C1120D"/>
    <w:rsid w:val="00C11354"/>
    <w:rsid w:val="00C11B32"/>
    <w:rsid w:val="00C11C33"/>
    <w:rsid w:val="00C11C73"/>
    <w:rsid w:val="00C11FE5"/>
    <w:rsid w:val="00C11FF6"/>
    <w:rsid w:val="00C12357"/>
    <w:rsid w:val="00C124F6"/>
    <w:rsid w:val="00C1286D"/>
    <w:rsid w:val="00C12DC5"/>
    <w:rsid w:val="00C12E86"/>
    <w:rsid w:val="00C12EB5"/>
    <w:rsid w:val="00C13152"/>
    <w:rsid w:val="00C13504"/>
    <w:rsid w:val="00C13757"/>
    <w:rsid w:val="00C138D2"/>
    <w:rsid w:val="00C13B25"/>
    <w:rsid w:val="00C13C1B"/>
    <w:rsid w:val="00C13C8A"/>
    <w:rsid w:val="00C13F22"/>
    <w:rsid w:val="00C13F33"/>
    <w:rsid w:val="00C140FE"/>
    <w:rsid w:val="00C141EC"/>
    <w:rsid w:val="00C144B5"/>
    <w:rsid w:val="00C145AA"/>
    <w:rsid w:val="00C14A2D"/>
    <w:rsid w:val="00C14BE8"/>
    <w:rsid w:val="00C150AD"/>
    <w:rsid w:val="00C15135"/>
    <w:rsid w:val="00C15595"/>
    <w:rsid w:val="00C1595F"/>
    <w:rsid w:val="00C159ED"/>
    <w:rsid w:val="00C1662C"/>
    <w:rsid w:val="00C16816"/>
    <w:rsid w:val="00C16B93"/>
    <w:rsid w:val="00C17099"/>
    <w:rsid w:val="00C1720C"/>
    <w:rsid w:val="00C1733B"/>
    <w:rsid w:val="00C1741D"/>
    <w:rsid w:val="00C174EC"/>
    <w:rsid w:val="00C17593"/>
    <w:rsid w:val="00C177BA"/>
    <w:rsid w:val="00C17915"/>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C03"/>
    <w:rsid w:val="00C23EA9"/>
    <w:rsid w:val="00C2423A"/>
    <w:rsid w:val="00C2469D"/>
    <w:rsid w:val="00C247AC"/>
    <w:rsid w:val="00C24CA2"/>
    <w:rsid w:val="00C24EE5"/>
    <w:rsid w:val="00C24F74"/>
    <w:rsid w:val="00C250CF"/>
    <w:rsid w:val="00C2544D"/>
    <w:rsid w:val="00C25AF7"/>
    <w:rsid w:val="00C25D3A"/>
    <w:rsid w:val="00C263AE"/>
    <w:rsid w:val="00C2660B"/>
    <w:rsid w:val="00C26871"/>
    <w:rsid w:val="00C2695A"/>
    <w:rsid w:val="00C2716B"/>
    <w:rsid w:val="00C274BE"/>
    <w:rsid w:val="00C27D9C"/>
    <w:rsid w:val="00C30547"/>
    <w:rsid w:val="00C30599"/>
    <w:rsid w:val="00C30752"/>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AC1"/>
    <w:rsid w:val="00C33D3F"/>
    <w:rsid w:val="00C33DCE"/>
    <w:rsid w:val="00C34010"/>
    <w:rsid w:val="00C3463A"/>
    <w:rsid w:val="00C346BB"/>
    <w:rsid w:val="00C346C1"/>
    <w:rsid w:val="00C34BB4"/>
    <w:rsid w:val="00C34C05"/>
    <w:rsid w:val="00C355ED"/>
    <w:rsid w:val="00C35659"/>
    <w:rsid w:val="00C3566B"/>
    <w:rsid w:val="00C35675"/>
    <w:rsid w:val="00C35A42"/>
    <w:rsid w:val="00C35B23"/>
    <w:rsid w:val="00C35CFA"/>
    <w:rsid w:val="00C35D4F"/>
    <w:rsid w:val="00C35ED2"/>
    <w:rsid w:val="00C36C8D"/>
    <w:rsid w:val="00C36DAD"/>
    <w:rsid w:val="00C37050"/>
    <w:rsid w:val="00C37493"/>
    <w:rsid w:val="00C37AEC"/>
    <w:rsid w:val="00C37F07"/>
    <w:rsid w:val="00C37F85"/>
    <w:rsid w:val="00C37F8D"/>
    <w:rsid w:val="00C4018E"/>
    <w:rsid w:val="00C404D5"/>
    <w:rsid w:val="00C40509"/>
    <w:rsid w:val="00C40876"/>
    <w:rsid w:val="00C40B0B"/>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2EC"/>
    <w:rsid w:val="00C5257E"/>
    <w:rsid w:val="00C52BEE"/>
    <w:rsid w:val="00C52D44"/>
    <w:rsid w:val="00C531B4"/>
    <w:rsid w:val="00C531D6"/>
    <w:rsid w:val="00C532F9"/>
    <w:rsid w:val="00C537CD"/>
    <w:rsid w:val="00C5393D"/>
    <w:rsid w:val="00C53E22"/>
    <w:rsid w:val="00C544DE"/>
    <w:rsid w:val="00C54757"/>
    <w:rsid w:val="00C54BF7"/>
    <w:rsid w:val="00C54C62"/>
    <w:rsid w:val="00C55351"/>
    <w:rsid w:val="00C5553D"/>
    <w:rsid w:val="00C55ADC"/>
    <w:rsid w:val="00C55B02"/>
    <w:rsid w:val="00C55F3A"/>
    <w:rsid w:val="00C55F3B"/>
    <w:rsid w:val="00C56282"/>
    <w:rsid w:val="00C5638E"/>
    <w:rsid w:val="00C56918"/>
    <w:rsid w:val="00C569CA"/>
    <w:rsid w:val="00C56A29"/>
    <w:rsid w:val="00C56A55"/>
    <w:rsid w:val="00C5707E"/>
    <w:rsid w:val="00C57CC6"/>
    <w:rsid w:val="00C601EB"/>
    <w:rsid w:val="00C60AB4"/>
    <w:rsid w:val="00C60CCE"/>
    <w:rsid w:val="00C60EC1"/>
    <w:rsid w:val="00C61ECD"/>
    <w:rsid w:val="00C62027"/>
    <w:rsid w:val="00C620B3"/>
    <w:rsid w:val="00C62163"/>
    <w:rsid w:val="00C621EC"/>
    <w:rsid w:val="00C62271"/>
    <w:rsid w:val="00C62997"/>
    <w:rsid w:val="00C629E0"/>
    <w:rsid w:val="00C62BE7"/>
    <w:rsid w:val="00C62C31"/>
    <w:rsid w:val="00C633AB"/>
    <w:rsid w:val="00C6343A"/>
    <w:rsid w:val="00C634F5"/>
    <w:rsid w:val="00C63D17"/>
    <w:rsid w:val="00C63E48"/>
    <w:rsid w:val="00C64376"/>
    <w:rsid w:val="00C64428"/>
    <w:rsid w:val="00C64626"/>
    <w:rsid w:val="00C646FA"/>
    <w:rsid w:val="00C64849"/>
    <w:rsid w:val="00C64EDC"/>
    <w:rsid w:val="00C65488"/>
    <w:rsid w:val="00C658B2"/>
    <w:rsid w:val="00C65ABB"/>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2E1"/>
    <w:rsid w:val="00C73302"/>
    <w:rsid w:val="00C7357D"/>
    <w:rsid w:val="00C73979"/>
    <w:rsid w:val="00C740FD"/>
    <w:rsid w:val="00C74157"/>
    <w:rsid w:val="00C7448E"/>
    <w:rsid w:val="00C748E2"/>
    <w:rsid w:val="00C74D80"/>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2C1"/>
    <w:rsid w:val="00C80547"/>
    <w:rsid w:val="00C80FD1"/>
    <w:rsid w:val="00C8198E"/>
    <w:rsid w:val="00C81B30"/>
    <w:rsid w:val="00C82387"/>
    <w:rsid w:val="00C8249B"/>
    <w:rsid w:val="00C82A08"/>
    <w:rsid w:val="00C83E22"/>
    <w:rsid w:val="00C85253"/>
    <w:rsid w:val="00C8534D"/>
    <w:rsid w:val="00C86131"/>
    <w:rsid w:val="00C8624E"/>
    <w:rsid w:val="00C86379"/>
    <w:rsid w:val="00C864C3"/>
    <w:rsid w:val="00C864DB"/>
    <w:rsid w:val="00C865A8"/>
    <w:rsid w:val="00C87183"/>
    <w:rsid w:val="00C87304"/>
    <w:rsid w:val="00C8781D"/>
    <w:rsid w:val="00C901A9"/>
    <w:rsid w:val="00C9025F"/>
    <w:rsid w:val="00C905AC"/>
    <w:rsid w:val="00C90B43"/>
    <w:rsid w:val="00C90C65"/>
    <w:rsid w:val="00C90C82"/>
    <w:rsid w:val="00C90F7A"/>
    <w:rsid w:val="00C912A0"/>
    <w:rsid w:val="00C91516"/>
    <w:rsid w:val="00C91707"/>
    <w:rsid w:val="00C919A8"/>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844"/>
    <w:rsid w:val="00C95962"/>
    <w:rsid w:val="00C95A8A"/>
    <w:rsid w:val="00C95B26"/>
    <w:rsid w:val="00C95B2F"/>
    <w:rsid w:val="00C95CCD"/>
    <w:rsid w:val="00C95CD4"/>
    <w:rsid w:val="00C96A19"/>
    <w:rsid w:val="00C96FE0"/>
    <w:rsid w:val="00C973E2"/>
    <w:rsid w:val="00C975B2"/>
    <w:rsid w:val="00C9787B"/>
    <w:rsid w:val="00C97AF1"/>
    <w:rsid w:val="00C97E32"/>
    <w:rsid w:val="00CA0441"/>
    <w:rsid w:val="00CA09AA"/>
    <w:rsid w:val="00CA0BAF"/>
    <w:rsid w:val="00CA10AC"/>
    <w:rsid w:val="00CA114D"/>
    <w:rsid w:val="00CA1225"/>
    <w:rsid w:val="00CA18D2"/>
    <w:rsid w:val="00CA2693"/>
    <w:rsid w:val="00CA2919"/>
    <w:rsid w:val="00CA2A7E"/>
    <w:rsid w:val="00CA2B09"/>
    <w:rsid w:val="00CA2C56"/>
    <w:rsid w:val="00CA2E5D"/>
    <w:rsid w:val="00CA3860"/>
    <w:rsid w:val="00CA39A6"/>
    <w:rsid w:val="00CA46F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CB2"/>
    <w:rsid w:val="00CA7EE9"/>
    <w:rsid w:val="00CB016A"/>
    <w:rsid w:val="00CB047F"/>
    <w:rsid w:val="00CB0599"/>
    <w:rsid w:val="00CB0C2A"/>
    <w:rsid w:val="00CB11BD"/>
    <w:rsid w:val="00CB1368"/>
    <w:rsid w:val="00CB1F2A"/>
    <w:rsid w:val="00CB21EE"/>
    <w:rsid w:val="00CB2836"/>
    <w:rsid w:val="00CB2F65"/>
    <w:rsid w:val="00CB40AF"/>
    <w:rsid w:val="00CB480A"/>
    <w:rsid w:val="00CB4FA5"/>
    <w:rsid w:val="00CB533E"/>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0E"/>
    <w:rsid w:val="00CC0AA7"/>
    <w:rsid w:val="00CC0C70"/>
    <w:rsid w:val="00CC0E56"/>
    <w:rsid w:val="00CC1218"/>
    <w:rsid w:val="00CC172A"/>
    <w:rsid w:val="00CC17E2"/>
    <w:rsid w:val="00CC1A18"/>
    <w:rsid w:val="00CC1C42"/>
    <w:rsid w:val="00CC1CA3"/>
    <w:rsid w:val="00CC1CF5"/>
    <w:rsid w:val="00CC1E3E"/>
    <w:rsid w:val="00CC1E40"/>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DD0"/>
    <w:rsid w:val="00CC606C"/>
    <w:rsid w:val="00CC62D3"/>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2DF6"/>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7B2"/>
    <w:rsid w:val="00CE2E29"/>
    <w:rsid w:val="00CE2F97"/>
    <w:rsid w:val="00CE3257"/>
    <w:rsid w:val="00CE3654"/>
    <w:rsid w:val="00CE37BB"/>
    <w:rsid w:val="00CE4FAE"/>
    <w:rsid w:val="00CE5180"/>
    <w:rsid w:val="00CE56E1"/>
    <w:rsid w:val="00CE5A7E"/>
    <w:rsid w:val="00CE5E50"/>
    <w:rsid w:val="00CE68E2"/>
    <w:rsid w:val="00CE697C"/>
    <w:rsid w:val="00CE69F3"/>
    <w:rsid w:val="00CE6AD5"/>
    <w:rsid w:val="00CE6B66"/>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43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5D5"/>
    <w:rsid w:val="00D03E71"/>
    <w:rsid w:val="00D03F92"/>
    <w:rsid w:val="00D04F60"/>
    <w:rsid w:val="00D04FC8"/>
    <w:rsid w:val="00D05393"/>
    <w:rsid w:val="00D05962"/>
    <w:rsid w:val="00D05FD4"/>
    <w:rsid w:val="00D06007"/>
    <w:rsid w:val="00D06088"/>
    <w:rsid w:val="00D0675C"/>
    <w:rsid w:val="00D06800"/>
    <w:rsid w:val="00D06B22"/>
    <w:rsid w:val="00D06DED"/>
    <w:rsid w:val="00D0735B"/>
    <w:rsid w:val="00D07584"/>
    <w:rsid w:val="00D078A9"/>
    <w:rsid w:val="00D078C9"/>
    <w:rsid w:val="00D0794F"/>
    <w:rsid w:val="00D07DCA"/>
    <w:rsid w:val="00D07DFE"/>
    <w:rsid w:val="00D105EB"/>
    <w:rsid w:val="00D1073F"/>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3FBA"/>
    <w:rsid w:val="00D14204"/>
    <w:rsid w:val="00D142BC"/>
    <w:rsid w:val="00D14AE6"/>
    <w:rsid w:val="00D14BB2"/>
    <w:rsid w:val="00D14C8E"/>
    <w:rsid w:val="00D153CD"/>
    <w:rsid w:val="00D156B2"/>
    <w:rsid w:val="00D15D9D"/>
    <w:rsid w:val="00D1624D"/>
    <w:rsid w:val="00D16AC4"/>
    <w:rsid w:val="00D16BA8"/>
    <w:rsid w:val="00D174B0"/>
    <w:rsid w:val="00D174E5"/>
    <w:rsid w:val="00D175B8"/>
    <w:rsid w:val="00D17F37"/>
    <w:rsid w:val="00D20171"/>
    <w:rsid w:val="00D202D3"/>
    <w:rsid w:val="00D20F77"/>
    <w:rsid w:val="00D2109E"/>
    <w:rsid w:val="00D215E6"/>
    <w:rsid w:val="00D2171B"/>
    <w:rsid w:val="00D217CE"/>
    <w:rsid w:val="00D22148"/>
    <w:rsid w:val="00D22220"/>
    <w:rsid w:val="00D22D2B"/>
    <w:rsid w:val="00D2322E"/>
    <w:rsid w:val="00D23556"/>
    <w:rsid w:val="00D2390D"/>
    <w:rsid w:val="00D23972"/>
    <w:rsid w:val="00D23B89"/>
    <w:rsid w:val="00D23CE2"/>
    <w:rsid w:val="00D23EAA"/>
    <w:rsid w:val="00D24095"/>
    <w:rsid w:val="00D24C51"/>
    <w:rsid w:val="00D24F96"/>
    <w:rsid w:val="00D258A8"/>
    <w:rsid w:val="00D2592C"/>
    <w:rsid w:val="00D25A50"/>
    <w:rsid w:val="00D25AA6"/>
    <w:rsid w:val="00D26199"/>
    <w:rsid w:val="00D261FB"/>
    <w:rsid w:val="00D26283"/>
    <w:rsid w:val="00D263B5"/>
    <w:rsid w:val="00D26586"/>
    <w:rsid w:val="00D268F4"/>
    <w:rsid w:val="00D269DE"/>
    <w:rsid w:val="00D26B1E"/>
    <w:rsid w:val="00D26DBE"/>
    <w:rsid w:val="00D2731C"/>
    <w:rsid w:val="00D27628"/>
    <w:rsid w:val="00D27843"/>
    <w:rsid w:val="00D27DF2"/>
    <w:rsid w:val="00D27F01"/>
    <w:rsid w:val="00D3055D"/>
    <w:rsid w:val="00D30B60"/>
    <w:rsid w:val="00D30BD9"/>
    <w:rsid w:val="00D30C46"/>
    <w:rsid w:val="00D30FC7"/>
    <w:rsid w:val="00D31502"/>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6F6C"/>
    <w:rsid w:val="00D37568"/>
    <w:rsid w:val="00D376FB"/>
    <w:rsid w:val="00D37C2D"/>
    <w:rsid w:val="00D403D9"/>
    <w:rsid w:val="00D404CE"/>
    <w:rsid w:val="00D40E24"/>
    <w:rsid w:val="00D40E25"/>
    <w:rsid w:val="00D40E78"/>
    <w:rsid w:val="00D41009"/>
    <w:rsid w:val="00D41896"/>
    <w:rsid w:val="00D41901"/>
    <w:rsid w:val="00D41B4E"/>
    <w:rsid w:val="00D41B97"/>
    <w:rsid w:val="00D41BD5"/>
    <w:rsid w:val="00D41CD0"/>
    <w:rsid w:val="00D41D9A"/>
    <w:rsid w:val="00D420DA"/>
    <w:rsid w:val="00D421D9"/>
    <w:rsid w:val="00D422E4"/>
    <w:rsid w:val="00D429DA"/>
    <w:rsid w:val="00D42B71"/>
    <w:rsid w:val="00D42B88"/>
    <w:rsid w:val="00D42D35"/>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DC0"/>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675"/>
    <w:rsid w:val="00D51803"/>
    <w:rsid w:val="00D51AAF"/>
    <w:rsid w:val="00D51CBB"/>
    <w:rsid w:val="00D51F84"/>
    <w:rsid w:val="00D51F90"/>
    <w:rsid w:val="00D52200"/>
    <w:rsid w:val="00D525A6"/>
    <w:rsid w:val="00D5294C"/>
    <w:rsid w:val="00D52F1B"/>
    <w:rsid w:val="00D5342F"/>
    <w:rsid w:val="00D53539"/>
    <w:rsid w:val="00D53768"/>
    <w:rsid w:val="00D53C63"/>
    <w:rsid w:val="00D54B87"/>
    <w:rsid w:val="00D54C0F"/>
    <w:rsid w:val="00D54C59"/>
    <w:rsid w:val="00D54D88"/>
    <w:rsid w:val="00D54E79"/>
    <w:rsid w:val="00D55115"/>
    <w:rsid w:val="00D5521C"/>
    <w:rsid w:val="00D552BA"/>
    <w:rsid w:val="00D554E6"/>
    <w:rsid w:val="00D55723"/>
    <w:rsid w:val="00D55B68"/>
    <w:rsid w:val="00D55C37"/>
    <w:rsid w:val="00D55E1B"/>
    <w:rsid w:val="00D5627D"/>
    <w:rsid w:val="00D5628A"/>
    <w:rsid w:val="00D56330"/>
    <w:rsid w:val="00D563C2"/>
    <w:rsid w:val="00D56450"/>
    <w:rsid w:val="00D56544"/>
    <w:rsid w:val="00D56561"/>
    <w:rsid w:val="00D56620"/>
    <w:rsid w:val="00D5691E"/>
    <w:rsid w:val="00D56C31"/>
    <w:rsid w:val="00D56D65"/>
    <w:rsid w:val="00D56E86"/>
    <w:rsid w:val="00D57291"/>
    <w:rsid w:val="00D572B2"/>
    <w:rsid w:val="00D578C5"/>
    <w:rsid w:val="00D57C20"/>
    <w:rsid w:val="00D57CEB"/>
    <w:rsid w:val="00D57F0A"/>
    <w:rsid w:val="00D600BE"/>
    <w:rsid w:val="00D601BA"/>
    <w:rsid w:val="00D60207"/>
    <w:rsid w:val="00D6030A"/>
    <w:rsid w:val="00D6087D"/>
    <w:rsid w:val="00D60BCB"/>
    <w:rsid w:val="00D60CB2"/>
    <w:rsid w:val="00D60CCB"/>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4CA"/>
    <w:rsid w:val="00D70824"/>
    <w:rsid w:val="00D70F5E"/>
    <w:rsid w:val="00D70F87"/>
    <w:rsid w:val="00D7116B"/>
    <w:rsid w:val="00D7123A"/>
    <w:rsid w:val="00D71259"/>
    <w:rsid w:val="00D71740"/>
    <w:rsid w:val="00D71D45"/>
    <w:rsid w:val="00D72262"/>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94A"/>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B7F"/>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627"/>
    <w:rsid w:val="00D8778A"/>
    <w:rsid w:val="00D87F82"/>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2F3"/>
    <w:rsid w:val="00DA3335"/>
    <w:rsid w:val="00DA3462"/>
    <w:rsid w:val="00DA392D"/>
    <w:rsid w:val="00DA3A76"/>
    <w:rsid w:val="00DA3B43"/>
    <w:rsid w:val="00DA3BE7"/>
    <w:rsid w:val="00DA3EEC"/>
    <w:rsid w:val="00DA3F00"/>
    <w:rsid w:val="00DA43CA"/>
    <w:rsid w:val="00DA492A"/>
    <w:rsid w:val="00DA4A0C"/>
    <w:rsid w:val="00DA4D11"/>
    <w:rsid w:val="00DA4F5E"/>
    <w:rsid w:val="00DA59A6"/>
    <w:rsid w:val="00DA5A53"/>
    <w:rsid w:val="00DA5CA9"/>
    <w:rsid w:val="00DA5E35"/>
    <w:rsid w:val="00DA5E7E"/>
    <w:rsid w:val="00DA5EB0"/>
    <w:rsid w:val="00DA64EB"/>
    <w:rsid w:val="00DA6830"/>
    <w:rsid w:val="00DA714A"/>
    <w:rsid w:val="00DA71AF"/>
    <w:rsid w:val="00DA727D"/>
    <w:rsid w:val="00DA7A85"/>
    <w:rsid w:val="00DA7B43"/>
    <w:rsid w:val="00DA7BC7"/>
    <w:rsid w:val="00DA7E4C"/>
    <w:rsid w:val="00DA7F0E"/>
    <w:rsid w:val="00DB0487"/>
    <w:rsid w:val="00DB0564"/>
    <w:rsid w:val="00DB081D"/>
    <w:rsid w:val="00DB09EE"/>
    <w:rsid w:val="00DB1239"/>
    <w:rsid w:val="00DB1539"/>
    <w:rsid w:val="00DB1F98"/>
    <w:rsid w:val="00DB2551"/>
    <w:rsid w:val="00DB286C"/>
    <w:rsid w:val="00DB2B98"/>
    <w:rsid w:val="00DB2BE6"/>
    <w:rsid w:val="00DB2DC2"/>
    <w:rsid w:val="00DB2ED2"/>
    <w:rsid w:val="00DB35C7"/>
    <w:rsid w:val="00DB39DE"/>
    <w:rsid w:val="00DB3D52"/>
    <w:rsid w:val="00DB4267"/>
    <w:rsid w:val="00DB42C3"/>
    <w:rsid w:val="00DB4322"/>
    <w:rsid w:val="00DB46D3"/>
    <w:rsid w:val="00DB4BC0"/>
    <w:rsid w:val="00DB4F9D"/>
    <w:rsid w:val="00DB5512"/>
    <w:rsid w:val="00DB577C"/>
    <w:rsid w:val="00DB5863"/>
    <w:rsid w:val="00DB5A21"/>
    <w:rsid w:val="00DB5BEA"/>
    <w:rsid w:val="00DB5CAA"/>
    <w:rsid w:val="00DB5D93"/>
    <w:rsid w:val="00DB5DEB"/>
    <w:rsid w:val="00DB5EE5"/>
    <w:rsid w:val="00DB62A3"/>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F93"/>
    <w:rsid w:val="00DC12FB"/>
    <w:rsid w:val="00DC1384"/>
    <w:rsid w:val="00DC13D4"/>
    <w:rsid w:val="00DC1479"/>
    <w:rsid w:val="00DC1624"/>
    <w:rsid w:val="00DC162B"/>
    <w:rsid w:val="00DC16FC"/>
    <w:rsid w:val="00DC1763"/>
    <w:rsid w:val="00DC2188"/>
    <w:rsid w:val="00DC22B7"/>
    <w:rsid w:val="00DC22C5"/>
    <w:rsid w:val="00DC257F"/>
    <w:rsid w:val="00DC2898"/>
    <w:rsid w:val="00DC28A6"/>
    <w:rsid w:val="00DC28EC"/>
    <w:rsid w:val="00DC2FED"/>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952"/>
    <w:rsid w:val="00DD1A59"/>
    <w:rsid w:val="00DD1ED7"/>
    <w:rsid w:val="00DD242B"/>
    <w:rsid w:val="00DD2FE5"/>
    <w:rsid w:val="00DD3184"/>
    <w:rsid w:val="00DD329B"/>
    <w:rsid w:val="00DD3400"/>
    <w:rsid w:val="00DD3401"/>
    <w:rsid w:val="00DD3430"/>
    <w:rsid w:val="00DD3480"/>
    <w:rsid w:val="00DD3565"/>
    <w:rsid w:val="00DD35E2"/>
    <w:rsid w:val="00DD3C63"/>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90D"/>
    <w:rsid w:val="00DE0C6F"/>
    <w:rsid w:val="00DE1039"/>
    <w:rsid w:val="00DE151C"/>
    <w:rsid w:val="00DE1E5B"/>
    <w:rsid w:val="00DE21CF"/>
    <w:rsid w:val="00DE26D3"/>
    <w:rsid w:val="00DE279F"/>
    <w:rsid w:val="00DE27ED"/>
    <w:rsid w:val="00DE2D4B"/>
    <w:rsid w:val="00DE3083"/>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3F1"/>
    <w:rsid w:val="00DE5E4B"/>
    <w:rsid w:val="00DE603C"/>
    <w:rsid w:val="00DE61AA"/>
    <w:rsid w:val="00DE629B"/>
    <w:rsid w:val="00DE62E3"/>
    <w:rsid w:val="00DE6E50"/>
    <w:rsid w:val="00DE6F49"/>
    <w:rsid w:val="00DE7012"/>
    <w:rsid w:val="00DE7391"/>
    <w:rsid w:val="00DE7521"/>
    <w:rsid w:val="00DE7D03"/>
    <w:rsid w:val="00DF02EC"/>
    <w:rsid w:val="00DF0D33"/>
    <w:rsid w:val="00DF0E63"/>
    <w:rsid w:val="00DF1225"/>
    <w:rsid w:val="00DF1280"/>
    <w:rsid w:val="00DF1300"/>
    <w:rsid w:val="00DF1453"/>
    <w:rsid w:val="00DF1526"/>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2FC"/>
    <w:rsid w:val="00E05A43"/>
    <w:rsid w:val="00E05B03"/>
    <w:rsid w:val="00E05C6E"/>
    <w:rsid w:val="00E060A2"/>
    <w:rsid w:val="00E069D6"/>
    <w:rsid w:val="00E06AF4"/>
    <w:rsid w:val="00E072FB"/>
    <w:rsid w:val="00E07686"/>
    <w:rsid w:val="00E07877"/>
    <w:rsid w:val="00E079CA"/>
    <w:rsid w:val="00E07E45"/>
    <w:rsid w:val="00E07F16"/>
    <w:rsid w:val="00E1007C"/>
    <w:rsid w:val="00E102BD"/>
    <w:rsid w:val="00E1039D"/>
    <w:rsid w:val="00E103F8"/>
    <w:rsid w:val="00E104DE"/>
    <w:rsid w:val="00E1074E"/>
    <w:rsid w:val="00E1084A"/>
    <w:rsid w:val="00E10E38"/>
    <w:rsid w:val="00E11D21"/>
    <w:rsid w:val="00E11DCD"/>
    <w:rsid w:val="00E11EB8"/>
    <w:rsid w:val="00E125EE"/>
    <w:rsid w:val="00E12684"/>
    <w:rsid w:val="00E12775"/>
    <w:rsid w:val="00E12A5A"/>
    <w:rsid w:val="00E12BDF"/>
    <w:rsid w:val="00E12DAD"/>
    <w:rsid w:val="00E136AE"/>
    <w:rsid w:val="00E136E0"/>
    <w:rsid w:val="00E139D0"/>
    <w:rsid w:val="00E13AA4"/>
    <w:rsid w:val="00E143F1"/>
    <w:rsid w:val="00E145E0"/>
    <w:rsid w:val="00E14913"/>
    <w:rsid w:val="00E14BB9"/>
    <w:rsid w:val="00E14E01"/>
    <w:rsid w:val="00E150B1"/>
    <w:rsid w:val="00E15170"/>
    <w:rsid w:val="00E15352"/>
    <w:rsid w:val="00E154A1"/>
    <w:rsid w:val="00E15B4D"/>
    <w:rsid w:val="00E1626E"/>
    <w:rsid w:val="00E164E8"/>
    <w:rsid w:val="00E1654E"/>
    <w:rsid w:val="00E16550"/>
    <w:rsid w:val="00E167D4"/>
    <w:rsid w:val="00E16A70"/>
    <w:rsid w:val="00E17500"/>
    <w:rsid w:val="00E175FF"/>
    <w:rsid w:val="00E17C0D"/>
    <w:rsid w:val="00E17C3F"/>
    <w:rsid w:val="00E17CFB"/>
    <w:rsid w:val="00E17F22"/>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29B"/>
    <w:rsid w:val="00E23851"/>
    <w:rsid w:val="00E23ACC"/>
    <w:rsid w:val="00E23ADB"/>
    <w:rsid w:val="00E23F25"/>
    <w:rsid w:val="00E243E6"/>
    <w:rsid w:val="00E2446F"/>
    <w:rsid w:val="00E250DB"/>
    <w:rsid w:val="00E259BD"/>
    <w:rsid w:val="00E25F49"/>
    <w:rsid w:val="00E2617B"/>
    <w:rsid w:val="00E26295"/>
    <w:rsid w:val="00E264F5"/>
    <w:rsid w:val="00E2690E"/>
    <w:rsid w:val="00E26BF7"/>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0F0"/>
    <w:rsid w:val="00E3457A"/>
    <w:rsid w:val="00E34ED3"/>
    <w:rsid w:val="00E34F08"/>
    <w:rsid w:val="00E35225"/>
    <w:rsid w:val="00E35DE8"/>
    <w:rsid w:val="00E35F47"/>
    <w:rsid w:val="00E360A5"/>
    <w:rsid w:val="00E362BC"/>
    <w:rsid w:val="00E369B7"/>
    <w:rsid w:val="00E36D92"/>
    <w:rsid w:val="00E36E65"/>
    <w:rsid w:val="00E370EB"/>
    <w:rsid w:val="00E377BF"/>
    <w:rsid w:val="00E378B7"/>
    <w:rsid w:val="00E37C25"/>
    <w:rsid w:val="00E37FDC"/>
    <w:rsid w:val="00E40362"/>
    <w:rsid w:val="00E40DAE"/>
    <w:rsid w:val="00E41479"/>
    <w:rsid w:val="00E416D6"/>
    <w:rsid w:val="00E41A3E"/>
    <w:rsid w:val="00E41B4B"/>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2D0"/>
    <w:rsid w:val="00E45A9D"/>
    <w:rsid w:val="00E460A1"/>
    <w:rsid w:val="00E46574"/>
    <w:rsid w:val="00E4664C"/>
    <w:rsid w:val="00E46669"/>
    <w:rsid w:val="00E46809"/>
    <w:rsid w:val="00E46814"/>
    <w:rsid w:val="00E46CC9"/>
    <w:rsid w:val="00E47419"/>
    <w:rsid w:val="00E47428"/>
    <w:rsid w:val="00E477CA"/>
    <w:rsid w:val="00E47878"/>
    <w:rsid w:val="00E47B8B"/>
    <w:rsid w:val="00E47D5F"/>
    <w:rsid w:val="00E47D96"/>
    <w:rsid w:val="00E47E6A"/>
    <w:rsid w:val="00E47F91"/>
    <w:rsid w:val="00E50315"/>
    <w:rsid w:val="00E509DA"/>
    <w:rsid w:val="00E50FF0"/>
    <w:rsid w:val="00E510B5"/>
    <w:rsid w:val="00E51548"/>
    <w:rsid w:val="00E515A3"/>
    <w:rsid w:val="00E516B4"/>
    <w:rsid w:val="00E51817"/>
    <w:rsid w:val="00E51A31"/>
    <w:rsid w:val="00E51ABD"/>
    <w:rsid w:val="00E51E23"/>
    <w:rsid w:val="00E51E68"/>
    <w:rsid w:val="00E520A0"/>
    <w:rsid w:val="00E52623"/>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CD3"/>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C0F"/>
    <w:rsid w:val="00E70F1E"/>
    <w:rsid w:val="00E71DF1"/>
    <w:rsid w:val="00E71F2F"/>
    <w:rsid w:val="00E722EF"/>
    <w:rsid w:val="00E723D3"/>
    <w:rsid w:val="00E7242A"/>
    <w:rsid w:val="00E7245A"/>
    <w:rsid w:val="00E72A2A"/>
    <w:rsid w:val="00E72ABE"/>
    <w:rsid w:val="00E72BCC"/>
    <w:rsid w:val="00E73065"/>
    <w:rsid w:val="00E7306F"/>
    <w:rsid w:val="00E73ADC"/>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5FD8"/>
    <w:rsid w:val="00E86057"/>
    <w:rsid w:val="00E860E8"/>
    <w:rsid w:val="00E861F7"/>
    <w:rsid w:val="00E86647"/>
    <w:rsid w:val="00E86BA9"/>
    <w:rsid w:val="00E86FCB"/>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B3D"/>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14B"/>
    <w:rsid w:val="00E9627E"/>
    <w:rsid w:val="00E963F1"/>
    <w:rsid w:val="00E9640F"/>
    <w:rsid w:val="00E9694A"/>
    <w:rsid w:val="00E96B89"/>
    <w:rsid w:val="00E96C84"/>
    <w:rsid w:val="00E96EB3"/>
    <w:rsid w:val="00E96FBC"/>
    <w:rsid w:val="00E971B7"/>
    <w:rsid w:val="00E9738B"/>
    <w:rsid w:val="00E97507"/>
    <w:rsid w:val="00E97B7D"/>
    <w:rsid w:val="00E97C6B"/>
    <w:rsid w:val="00EA0281"/>
    <w:rsid w:val="00EA04AD"/>
    <w:rsid w:val="00EA05B7"/>
    <w:rsid w:val="00EA0BD3"/>
    <w:rsid w:val="00EA0BFA"/>
    <w:rsid w:val="00EA0E04"/>
    <w:rsid w:val="00EA0E05"/>
    <w:rsid w:val="00EA0E10"/>
    <w:rsid w:val="00EA1814"/>
    <w:rsid w:val="00EA1B4A"/>
    <w:rsid w:val="00EA1E52"/>
    <w:rsid w:val="00EA1F8B"/>
    <w:rsid w:val="00EA2271"/>
    <w:rsid w:val="00EA23B9"/>
    <w:rsid w:val="00EA2730"/>
    <w:rsid w:val="00EA2C44"/>
    <w:rsid w:val="00EA2ECB"/>
    <w:rsid w:val="00EA300C"/>
    <w:rsid w:val="00EA3060"/>
    <w:rsid w:val="00EA32DE"/>
    <w:rsid w:val="00EA3601"/>
    <w:rsid w:val="00EA3D67"/>
    <w:rsid w:val="00EA3DB9"/>
    <w:rsid w:val="00EA4102"/>
    <w:rsid w:val="00EA475F"/>
    <w:rsid w:val="00EA4877"/>
    <w:rsid w:val="00EA4AC2"/>
    <w:rsid w:val="00EA5029"/>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FC7"/>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3DE3"/>
    <w:rsid w:val="00EC4D77"/>
    <w:rsid w:val="00EC4D7B"/>
    <w:rsid w:val="00EC4E2E"/>
    <w:rsid w:val="00EC54F9"/>
    <w:rsid w:val="00EC555C"/>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1AD1"/>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5A67"/>
    <w:rsid w:val="00ED7ACE"/>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203"/>
    <w:rsid w:val="00EE33A6"/>
    <w:rsid w:val="00EE381B"/>
    <w:rsid w:val="00EE3CE0"/>
    <w:rsid w:val="00EE3DC9"/>
    <w:rsid w:val="00EE3DCB"/>
    <w:rsid w:val="00EE427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C1C"/>
    <w:rsid w:val="00EF4F32"/>
    <w:rsid w:val="00EF5326"/>
    <w:rsid w:val="00EF5380"/>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2C0"/>
    <w:rsid w:val="00F0052F"/>
    <w:rsid w:val="00F005AF"/>
    <w:rsid w:val="00F006E4"/>
    <w:rsid w:val="00F00923"/>
    <w:rsid w:val="00F00C9D"/>
    <w:rsid w:val="00F01165"/>
    <w:rsid w:val="00F017CB"/>
    <w:rsid w:val="00F0197D"/>
    <w:rsid w:val="00F01A58"/>
    <w:rsid w:val="00F01B2F"/>
    <w:rsid w:val="00F02197"/>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146"/>
    <w:rsid w:val="00F0433F"/>
    <w:rsid w:val="00F04551"/>
    <w:rsid w:val="00F04568"/>
    <w:rsid w:val="00F04D51"/>
    <w:rsid w:val="00F04F3E"/>
    <w:rsid w:val="00F0522E"/>
    <w:rsid w:val="00F05382"/>
    <w:rsid w:val="00F05C50"/>
    <w:rsid w:val="00F05EED"/>
    <w:rsid w:val="00F06B61"/>
    <w:rsid w:val="00F06C9F"/>
    <w:rsid w:val="00F06F02"/>
    <w:rsid w:val="00F070F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2B2"/>
    <w:rsid w:val="00F13C8E"/>
    <w:rsid w:val="00F1403E"/>
    <w:rsid w:val="00F1415B"/>
    <w:rsid w:val="00F1421D"/>
    <w:rsid w:val="00F1476B"/>
    <w:rsid w:val="00F149F8"/>
    <w:rsid w:val="00F14B68"/>
    <w:rsid w:val="00F14DF3"/>
    <w:rsid w:val="00F14FB8"/>
    <w:rsid w:val="00F15473"/>
    <w:rsid w:val="00F155B5"/>
    <w:rsid w:val="00F15860"/>
    <w:rsid w:val="00F1698C"/>
    <w:rsid w:val="00F16BB1"/>
    <w:rsid w:val="00F16DFF"/>
    <w:rsid w:val="00F17346"/>
    <w:rsid w:val="00F177E5"/>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6C29"/>
    <w:rsid w:val="00F272FD"/>
    <w:rsid w:val="00F2739A"/>
    <w:rsid w:val="00F275A8"/>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78C"/>
    <w:rsid w:val="00F3383E"/>
    <w:rsid w:val="00F33F23"/>
    <w:rsid w:val="00F34057"/>
    <w:rsid w:val="00F34286"/>
    <w:rsid w:val="00F342E5"/>
    <w:rsid w:val="00F343E5"/>
    <w:rsid w:val="00F346BC"/>
    <w:rsid w:val="00F3521B"/>
    <w:rsid w:val="00F35561"/>
    <w:rsid w:val="00F357E7"/>
    <w:rsid w:val="00F35865"/>
    <w:rsid w:val="00F35E92"/>
    <w:rsid w:val="00F3624A"/>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291"/>
    <w:rsid w:val="00F435C2"/>
    <w:rsid w:val="00F439C5"/>
    <w:rsid w:val="00F4449D"/>
    <w:rsid w:val="00F44833"/>
    <w:rsid w:val="00F44E03"/>
    <w:rsid w:val="00F4629D"/>
    <w:rsid w:val="00F462EB"/>
    <w:rsid w:val="00F465C1"/>
    <w:rsid w:val="00F4678D"/>
    <w:rsid w:val="00F467B0"/>
    <w:rsid w:val="00F4683C"/>
    <w:rsid w:val="00F46E40"/>
    <w:rsid w:val="00F46F8B"/>
    <w:rsid w:val="00F47132"/>
    <w:rsid w:val="00F474D8"/>
    <w:rsid w:val="00F47661"/>
    <w:rsid w:val="00F47728"/>
    <w:rsid w:val="00F47AFE"/>
    <w:rsid w:val="00F47BDD"/>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4AE3"/>
    <w:rsid w:val="00F55331"/>
    <w:rsid w:val="00F55AC5"/>
    <w:rsid w:val="00F564C0"/>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BCE"/>
    <w:rsid w:val="00F63D79"/>
    <w:rsid w:val="00F6404E"/>
    <w:rsid w:val="00F6433C"/>
    <w:rsid w:val="00F6474A"/>
    <w:rsid w:val="00F64966"/>
    <w:rsid w:val="00F64F9F"/>
    <w:rsid w:val="00F660B8"/>
    <w:rsid w:val="00F664DA"/>
    <w:rsid w:val="00F669E3"/>
    <w:rsid w:val="00F66B1A"/>
    <w:rsid w:val="00F67571"/>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4D"/>
    <w:rsid w:val="00F721A1"/>
    <w:rsid w:val="00F724E3"/>
    <w:rsid w:val="00F727AA"/>
    <w:rsid w:val="00F729CA"/>
    <w:rsid w:val="00F72C94"/>
    <w:rsid w:val="00F72D42"/>
    <w:rsid w:val="00F73456"/>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CC"/>
    <w:rsid w:val="00F766F0"/>
    <w:rsid w:val="00F76B74"/>
    <w:rsid w:val="00F773AA"/>
    <w:rsid w:val="00F7792A"/>
    <w:rsid w:val="00F77A4C"/>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3F4"/>
    <w:rsid w:val="00F8270B"/>
    <w:rsid w:val="00F82CD8"/>
    <w:rsid w:val="00F82D1B"/>
    <w:rsid w:val="00F831B2"/>
    <w:rsid w:val="00F83301"/>
    <w:rsid w:val="00F837A7"/>
    <w:rsid w:val="00F837DD"/>
    <w:rsid w:val="00F841D0"/>
    <w:rsid w:val="00F84232"/>
    <w:rsid w:val="00F84849"/>
    <w:rsid w:val="00F849D7"/>
    <w:rsid w:val="00F84A2F"/>
    <w:rsid w:val="00F84BAB"/>
    <w:rsid w:val="00F84CEE"/>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038"/>
    <w:rsid w:val="00F8715E"/>
    <w:rsid w:val="00F8718E"/>
    <w:rsid w:val="00F87201"/>
    <w:rsid w:val="00F87317"/>
    <w:rsid w:val="00F879C6"/>
    <w:rsid w:val="00F87CB7"/>
    <w:rsid w:val="00F87D07"/>
    <w:rsid w:val="00F87D7F"/>
    <w:rsid w:val="00F87E13"/>
    <w:rsid w:val="00F87E81"/>
    <w:rsid w:val="00F90060"/>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14B"/>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B58"/>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6AB"/>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46A"/>
    <w:rsid w:val="00FC1859"/>
    <w:rsid w:val="00FC2075"/>
    <w:rsid w:val="00FC22FE"/>
    <w:rsid w:val="00FC23FA"/>
    <w:rsid w:val="00FC254B"/>
    <w:rsid w:val="00FC2742"/>
    <w:rsid w:val="00FC27DB"/>
    <w:rsid w:val="00FC27FE"/>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64"/>
    <w:rsid w:val="00FD1AC8"/>
    <w:rsid w:val="00FD2804"/>
    <w:rsid w:val="00FD282A"/>
    <w:rsid w:val="00FD2A71"/>
    <w:rsid w:val="00FD2DC8"/>
    <w:rsid w:val="00FD2F55"/>
    <w:rsid w:val="00FD305B"/>
    <w:rsid w:val="00FD33B3"/>
    <w:rsid w:val="00FD3905"/>
    <w:rsid w:val="00FD4124"/>
    <w:rsid w:val="00FD4620"/>
    <w:rsid w:val="00FD47D9"/>
    <w:rsid w:val="00FD48FE"/>
    <w:rsid w:val="00FD4BA8"/>
    <w:rsid w:val="00FD4CB8"/>
    <w:rsid w:val="00FD4CC0"/>
    <w:rsid w:val="00FD4FF1"/>
    <w:rsid w:val="00FD5154"/>
    <w:rsid w:val="00FD5502"/>
    <w:rsid w:val="00FD5C85"/>
    <w:rsid w:val="00FD6075"/>
    <w:rsid w:val="00FD6318"/>
    <w:rsid w:val="00FD6556"/>
    <w:rsid w:val="00FD69A2"/>
    <w:rsid w:val="00FD6A3D"/>
    <w:rsid w:val="00FD6BD9"/>
    <w:rsid w:val="00FD6F9D"/>
    <w:rsid w:val="00FD7001"/>
    <w:rsid w:val="00FD7152"/>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197"/>
    <w:rsid w:val="00FE3439"/>
    <w:rsid w:val="00FE3768"/>
    <w:rsid w:val="00FE39F5"/>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1B0"/>
    <w:rsid w:val="00FF43AF"/>
    <w:rsid w:val="00FF4661"/>
    <w:rsid w:val="00FF48E0"/>
    <w:rsid w:val="00FF4D22"/>
    <w:rsid w:val="00FF4EBC"/>
    <w:rsid w:val="00FF4FCD"/>
    <w:rsid w:val="00FF5026"/>
    <w:rsid w:val="00FF5173"/>
    <w:rsid w:val="00FF51D0"/>
    <w:rsid w:val="00FF52CC"/>
    <w:rsid w:val="00FF52E3"/>
    <w:rsid w:val="00FF5618"/>
    <w:rsid w:val="00FF5B21"/>
    <w:rsid w:val="00FF5EFE"/>
    <w:rsid w:val="00FF609A"/>
    <w:rsid w:val="00FF642E"/>
    <w:rsid w:val="00FF653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863386">
      <w:bodyDiv w:val="1"/>
      <w:marLeft w:val="0"/>
      <w:marRight w:val="0"/>
      <w:marTop w:val="0"/>
      <w:marBottom w:val="0"/>
      <w:divBdr>
        <w:top w:val="none" w:sz="0" w:space="0" w:color="auto"/>
        <w:left w:val="none" w:sz="0" w:space="0" w:color="auto"/>
        <w:bottom w:val="none" w:sz="0" w:space="0" w:color="auto"/>
        <w:right w:val="none" w:sz="0" w:space="0" w:color="auto"/>
      </w:divBdr>
    </w:div>
    <w:div w:id="5925412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2578006">
      <w:bodyDiv w:val="1"/>
      <w:marLeft w:val="0"/>
      <w:marRight w:val="0"/>
      <w:marTop w:val="0"/>
      <w:marBottom w:val="0"/>
      <w:divBdr>
        <w:top w:val="none" w:sz="0" w:space="0" w:color="auto"/>
        <w:left w:val="none" w:sz="0" w:space="0" w:color="auto"/>
        <w:bottom w:val="none" w:sz="0" w:space="0" w:color="auto"/>
        <w:right w:val="none" w:sz="0" w:space="0" w:color="auto"/>
      </w:divBdr>
      <w:divsChild>
        <w:div w:id="611474134">
          <w:marLeft w:val="547"/>
          <w:marRight w:val="0"/>
          <w:marTop w:val="86"/>
          <w:marBottom w:val="0"/>
          <w:divBdr>
            <w:top w:val="none" w:sz="0" w:space="0" w:color="auto"/>
            <w:left w:val="none" w:sz="0" w:space="0" w:color="auto"/>
            <w:bottom w:val="none" w:sz="0" w:space="0" w:color="auto"/>
            <w:right w:val="none" w:sz="0" w:space="0" w:color="auto"/>
          </w:divBdr>
        </w:div>
        <w:div w:id="862473386">
          <w:marLeft w:val="1166"/>
          <w:marRight w:val="0"/>
          <w:marTop w:val="77"/>
          <w:marBottom w:val="0"/>
          <w:divBdr>
            <w:top w:val="none" w:sz="0" w:space="0" w:color="auto"/>
            <w:left w:val="none" w:sz="0" w:space="0" w:color="auto"/>
            <w:bottom w:val="none" w:sz="0" w:space="0" w:color="auto"/>
            <w:right w:val="none" w:sz="0" w:space="0" w:color="auto"/>
          </w:divBdr>
        </w:div>
        <w:div w:id="370154471">
          <w:marLeft w:val="1166"/>
          <w:marRight w:val="0"/>
          <w:marTop w:val="77"/>
          <w:marBottom w:val="0"/>
          <w:divBdr>
            <w:top w:val="none" w:sz="0" w:space="0" w:color="auto"/>
            <w:left w:val="none" w:sz="0" w:space="0" w:color="auto"/>
            <w:bottom w:val="none" w:sz="0" w:space="0" w:color="auto"/>
            <w:right w:val="none" w:sz="0" w:space="0" w:color="auto"/>
          </w:divBdr>
        </w:div>
        <w:div w:id="2022662454">
          <w:marLeft w:val="1800"/>
          <w:marRight w:val="0"/>
          <w:marTop w:val="67"/>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083188">
      <w:bodyDiv w:val="1"/>
      <w:marLeft w:val="0"/>
      <w:marRight w:val="0"/>
      <w:marTop w:val="0"/>
      <w:marBottom w:val="0"/>
      <w:divBdr>
        <w:top w:val="none" w:sz="0" w:space="0" w:color="auto"/>
        <w:left w:val="none" w:sz="0" w:space="0" w:color="auto"/>
        <w:bottom w:val="none" w:sz="0" w:space="0" w:color="auto"/>
        <w:right w:val="none" w:sz="0" w:space="0" w:color="auto"/>
      </w:divBdr>
      <w:divsChild>
        <w:div w:id="1423910700">
          <w:marLeft w:val="547"/>
          <w:marRight w:val="0"/>
          <w:marTop w:val="86"/>
          <w:marBottom w:val="0"/>
          <w:divBdr>
            <w:top w:val="none" w:sz="0" w:space="0" w:color="auto"/>
            <w:left w:val="none" w:sz="0" w:space="0" w:color="auto"/>
            <w:bottom w:val="none" w:sz="0" w:space="0" w:color="auto"/>
            <w:right w:val="none" w:sz="0" w:space="0" w:color="auto"/>
          </w:divBdr>
        </w:div>
        <w:div w:id="1602642768">
          <w:marLeft w:val="1166"/>
          <w:marRight w:val="0"/>
          <w:marTop w:val="77"/>
          <w:marBottom w:val="0"/>
          <w:divBdr>
            <w:top w:val="none" w:sz="0" w:space="0" w:color="auto"/>
            <w:left w:val="none" w:sz="0" w:space="0" w:color="auto"/>
            <w:bottom w:val="none" w:sz="0" w:space="0" w:color="auto"/>
            <w:right w:val="none" w:sz="0" w:space="0" w:color="auto"/>
          </w:divBdr>
        </w:div>
        <w:div w:id="1634941697">
          <w:marLeft w:val="1166"/>
          <w:marRight w:val="0"/>
          <w:marTop w:val="77"/>
          <w:marBottom w:val="0"/>
          <w:divBdr>
            <w:top w:val="none" w:sz="0" w:space="0" w:color="auto"/>
            <w:left w:val="none" w:sz="0" w:space="0" w:color="auto"/>
            <w:bottom w:val="none" w:sz="0" w:space="0" w:color="auto"/>
            <w:right w:val="none" w:sz="0" w:space="0" w:color="auto"/>
          </w:divBdr>
        </w:div>
        <w:div w:id="612595657">
          <w:marLeft w:val="1166"/>
          <w:marRight w:val="0"/>
          <w:marTop w:val="77"/>
          <w:marBottom w:val="0"/>
          <w:divBdr>
            <w:top w:val="none" w:sz="0" w:space="0" w:color="auto"/>
            <w:left w:val="none" w:sz="0" w:space="0" w:color="auto"/>
            <w:bottom w:val="none" w:sz="0" w:space="0" w:color="auto"/>
            <w:right w:val="none" w:sz="0" w:space="0" w:color="auto"/>
          </w:divBdr>
        </w:div>
        <w:div w:id="2041469607">
          <w:marLeft w:val="547"/>
          <w:marRight w:val="0"/>
          <w:marTop w:val="86"/>
          <w:marBottom w:val="0"/>
          <w:divBdr>
            <w:top w:val="none" w:sz="0" w:space="0" w:color="auto"/>
            <w:left w:val="none" w:sz="0" w:space="0" w:color="auto"/>
            <w:bottom w:val="none" w:sz="0" w:space="0" w:color="auto"/>
            <w:right w:val="none" w:sz="0" w:space="0" w:color="auto"/>
          </w:divBdr>
        </w:div>
        <w:div w:id="1425539996">
          <w:marLeft w:val="1166"/>
          <w:marRight w:val="0"/>
          <w:marTop w:val="77"/>
          <w:marBottom w:val="0"/>
          <w:divBdr>
            <w:top w:val="none" w:sz="0" w:space="0" w:color="auto"/>
            <w:left w:val="none" w:sz="0" w:space="0" w:color="auto"/>
            <w:bottom w:val="none" w:sz="0" w:space="0" w:color="auto"/>
            <w:right w:val="none" w:sz="0" w:space="0" w:color="auto"/>
          </w:divBdr>
        </w:div>
      </w:divsChild>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17377160">
      <w:bodyDiv w:val="1"/>
      <w:marLeft w:val="0"/>
      <w:marRight w:val="0"/>
      <w:marTop w:val="0"/>
      <w:marBottom w:val="0"/>
      <w:divBdr>
        <w:top w:val="none" w:sz="0" w:space="0" w:color="auto"/>
        <w:left w:val="none" w:sz="0" w:space="0" w:color="auto"/>
        <w:bottom w:val="none" w:sz="0" w:space="0" w:color="auto"/>
        <w:right w:val="none" w:sz="0" w:space="0" w:color="auto"/>
      </w:divBdr>
      <w:divsChild>
        <w:div w:id="982539479">
          <w:marLeft w:val="360"/>
          <w:marRight w:val="0"/>
          <w:marTop w:val="200"/>
          <w:marBottom w:val="0"/>
          <w:divBdr>
            <w:top w:val="none" w:sz="0" w:space="0" w:color="auto"/>
            <w:left w:val="none" w:sz="0" w:space="0" w:color="auto"/>
            <w:bottom w:val="none" w:sz="0" w:space="0" w:color="auto"/>
            <w:right w:val="none" w:sz="0" w:space="0" w:color="auto"/>
          </w:divBdr>
        </w:div>
        <w:div w:id="1943994862">
          <w:marLeft w:val="360"/>
          <w:marRight w:val="0"/>
          <w:marTop w:val="2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571870">
      <w:bodyDiv w:val="1"/>
      <w:marLeft w:val="0"/>
      <w:marRight w:val="0"/>
      <w:marTop w:val="0"/>
      <w:marBottom w:val="0"/>
      <w:divBdr>
        <w:top w:val="none" w:sz="0" w:space="0" w:color="auto"/>
        <w:left w:val="none" w:sz="0" w:space="0" w:color="auto"/>
        <w:bottom w:val="none" w:sz="0" w:space="0" w:color="auto"/>
        <w:right w:val="none" w:sz="0" w:space="0" w:color="auto"/>
      </w:divBdr>
      <w:divsChild>
        <w:div w:id="1117525573">
          <w:marLeft w:val="547"/>
          <w:marRight w:val="0"/>
          <w:marTop w:val="86"/>
          <w:marBottom w:val="0"/>
          <w:divBdr>
            <w:top w:val="none" w:sz="0" w:space="0" w:color="auto"/>
            <w:left w:val="none" w:sz="0" w:space="0" w:color="auto"/>
            <w:bottom w:val="none" w:sz="0" w:space="0" w:color="auto"/>
            <w:right w:val="none" w:sz="0" w:space="0" w:color="auto"/>
          </w:divBdr>
        </w:div>
        <w:div w:id="1023827366">
          <w:marLeft w:val="1166"/>
          <w:marRight w:val="0"/>
          <w:marTop w:val="77"/>
          <w:marBottom w:val="0"/>
          <w:divBdr>
            <w:top w:val="none" w:sz="0" w:space="0" w:color="auto"/>
            <w:left w:val="none" w:sz="0" w:space="0" w:color="auto"/>
            <w:bottom w:val="none" w:sz="0" w:space="0" w:color="auto"/>
            <w:right w:val="none" w:sz="0" w:space="0" w:color="auto"/>
          </w:divBdr>
        </w:div>
        <w:div w:id="135681264">
          <w:marLeft w:val="1166"/>
          <w:marRight w:val="0"/>
          <w:marTop w:val="77"/>
          <w:marBottom w:val="0"/>
          <w:divBdr>
            <w:top w:val="none" w:sz="0" w:space="0" w:color="auto"/>
            <w:left w:val="none" w:sz="0" w:space="0" w:color="auto"/>
            <w:bottom w:val="none" w:sz="0" w:space="0" w:color="auto"/>
            <w:right w:val="none" w:sz="0" w:space="0" w:color="auto"/>
          </w:divBdr>
        </w:div>
        <w:div w:id="1784377765">
          <w:marLeft w:val="547"/>
          <w:marRight w:val="0"/>
          <w:marTop w:val="86"/>
          <w:marBottom w:val="0"/>
          <w:divBdr>
            <w:top w:val="none" w:sz="0" w:space="0" w:color="auto"/>
            <w:left w:val="none" w:sz="0" w:space="0" w:color="auto"/>
            <w:bottom w:val="none" w:sz="0" w:space="0" w:color="auto"/>
            <w:right w:val="none" w:sz="0" w:space="0" w:color="auto"/>
          </w:divBdr>
        </w:div>
        <w:div w:id="854227332">
          <w:marLeft w:val="1166"/>
          <w:marRight w:val="0"/>
          <w:marTop w:val="77"/>
          <w:marBottom w:val="0"/>
          <w:divBdr>
            <w:top w:val="none" w:sz="0" w:space="0" w:color="auto"/>
            <w:left w:val="none" w:sz="0" w:space="0" w:color="auto"/>
            <w:bottom w:val="none" w:sz="0" w:space="0" w:color="auto"/>
            <w:right w:val="none" w:sz="0" w:space="0" w:color="auto"/>
          </w:divBdr>
        </w:div>
        <w:div w:id="840588822">
          <w:marLeft w:val="547"/>
          <w:marRight w:val="0"/>
          <w:marTop w:val="86"/>
          <w:marBottom w:val="0"/>
          <w:divBdr>
            <w:top w:val="none" w:sz="0" w:space="0" w:color="auto"/>
            <w:left w:val="none" w:sz="0" w:space="0" w:color="auto"/>
            <w:bottom w:val="none" w:sz="0" w:space="0" w:color="auto"/>
            <w:right w:val="none" w:sz="0" w:space="0" w:color="auto"/>
          </w:divBdr>
        </w:div>
        <w:div w:id="1323704534">
          <w:marLeft w:val="1166"/>
          <w:marRight w:val="0"/>
          <w:marTop w:val="77"/>
          <w:marBottom w:val="0"/>
          <w:divBdr>
            <w:top w:val="none" w:sz="0" w:space="0" w:color="auto"/>
            <w:left w:val="none" w:sz="0" w:space="0" w:color="auto"/>
            <w:bottom w:val="none" w:sz="0" w:space="0" w:color="auto"/>
            <w:right w:val="none" w:sz="0" w:space="0" w:color="auto"/>
          </w:divBdr>
        </w:div>
        <w:div w:id="320424735">
          <w:marLeft w:val="1166"/>
          <w:marRight w:val="0"/>
          <w:marTop w:val="77"/>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387602">
      <w:bodyDiv w:val="1"/>
      <w:marLeft w:val="0"/>
      <w:marRight w:val="0"/>
      <w:marTop w:val="0"/>
      <w:marBottom w:val="0"/>
      <w:divBdr>
        <w:top w:val="none" w:sz="0" w:space="0" w:color="auto"/>
        <w:left w:val="none" w:sz="0" w:space="0" w:color="auto"/>
        <w:bottom w:val="none" w:sz="0" w:space="0" w:color="auto"/>
        <w:right w:val="none" w:sz="0" w:space="0" w:color="auto"/>
      </w:divBdr>
      <w:divsChild>
        <w:div w:id="393086028">
          <w:marLeft w:val="1166"/>
          <w:marRight w:val="0"/>
          <w:marTop w:val="77"/>
          <w:marBottom w:val="0"/>
          <w:divBdr>
            <w:top w:val="none" w:sz="0" w:space="0" w:color="auto"/>
            <w:left w:val="none" w:sz="0" w:space="0" w:color="auto"/>
            <w:bottom w:val="none" w:sz="0" w:space="0" w:color="auto"/>
            <w:right w:val="none" w:sz="0" w:space="0" w:color="auto"/>
          </w:divBdr>
        </w:div>
        <w:div w:id="1910728239">
          <w:marLeft w:val="1800"/>
          <w:marRight w:val="0"/>
          <w:marTop w:val="67"/>
          <w:marBottom w:val="0"/>
          <w:divBdr>
            <w:top w:val="none" w:sz="0" w:space="0" w:color="auto"/>
            <w:left w:val="none" w:sz="0" w:space="0" w:color="auto"/>
            <w:bottom w:val="none" w:sz="0" w:space="0" w:color="auto"/>
            <w:right w:val="none" w:sz="0" w:space="0" w:color="auto"/>
          </w:divBdr>
        </w:div>
        <w:div w:id="1384209124">
          <w:marLeft w:val="1800"/>
          <w:marRight w:val="0"/>
          <w:marTop w:val="67"/>
          <w:marBottom w:val="0"/>
          <w:divBdr>
            <w:top w:val="none" w:sz="0" w:space="0" w:color="auto"/>
            <w:left w:val="none" w:sz="0" w:space="0" w:color="auto"/>
            <w:bottom w:val="none" w:sz="0" w:space="0" w:color="auto"/>
            <w:right w:val="none" w:sz="0" w:space="0" w:color="auto"/>
          </w:divBdr>
        </w:div>
        <w:div w:id="1610624172">
          <w:marLeft w:val="1800"/>
          <w:marRight w:val="0"/>
          <w:marTop w:val="67"/>
          <w:marBottom w:val="0"/>
          <w:divBdr>
            <w:top w:val="none" w:sz="0" w:space="0" w:color="auto"/>
            <w:left w:val="none" w:sz="0" w:space="0" w:color="auto"/>
            <w:bottom w:val="none" w:sz="0" w:space="0" w:color="auto"/>
            <w:right w:val="none" w:sz="0" w:space="0" w:color="auto"/>
          </w:divBdr>
        </w:div>
        <w:div w:id="1721325141">
          <w:marLeft w:val="1166"/>
          <w:marRight w:val="0"/>
          <w:marTop w:val="77"/>
          <w:marBottom w:val="0"/>
          <w:divBdr>
            <w:top w:val="none" w:sz="0" w:space="0" w:color="auto"/>
            <w:left w:val="none" w:sz="0" w:space="0" w:color="auto"/>
            <w:bottom w:val="none" w:sz="0" w:space="0" w:color="auto"/>
            <w:right w:val="none" w:sz="0" w:space="0" w:color="auto"/>
          </w:divBdr>
        </w:div>
        <w:div w:id="1625043897">
          <w:marLeft w:val="1800"/>
          <w:marRight w:val="0"/>
          <w:marTop w:val="67"/>
          <w:marBottom w:val="0"/>
          <w:divBdr>
            <w:top w:val="none" w:sz="0" w:space="0" w:color="auto"/>
            <w:left w:val="none" w:sz="0" w:space="0" w:color="auto"/>
            <w:bottom w:val="none" w:sz="0" w:space="0" w:color="auto"/>
            <w:right w:val="none" w:sz="0" w:space="0" w:color="auto"/>
          </w:divBdr>
        </w:div>
        <w:div w:id="1386491634">
          <w:marLeft w:val="1166"/>
          <w:marRight w:val="0"/>
          <w:marTop w:val="77"/>
          <w:marBottom w:val="0"/>
          <w:divBdr>
            <w:top w:val="none" w:sz="0" w:space="0" w:color="auto"/>
            <w:left w:val="none" w:sz="0" w:space="0" w:color="auto"/>
            <w:bottom w:val="none" w:sz="0" w:space="0" w:color="auto"/>
            <w:right w:val="none" w:sz="0" w:space="0" w:color="auto"/>
          </w:divBdr>
        </w:div>
        <w:div w:id="701589113">
          <w:marLeft w:val="1800"/>
          <w:marRight w:val="0"/>
          <w:marTop w:val="67"/>
          <w:marBottom w:val="0"/>
          <w:divBdr>
            <w:top w:val="none" w:sz="0" w:space="0" w:color="auto"/>
            <w:left w:val="none" w:sz="0" w:space="0" w:color="auto"/>
            <w:bottom w:val="none" w:sz="0" w:space="0" w:color="auto"/>
            <w:right w:val="none" w:sz="0" w:space="0" w:color="auto"/>
          </w:divBdr>
        </w:div>
        <w:div w:id="1055272693">
          <w:marLeft w:val="1800"/>
          <w:marRight w:val="0"/>
          <w:marTop w:val="67"/>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695436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4370711">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1134045">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019430">
      <w:bodyDiv w:val="1"/>
      <w:marLeft w:val="0"/>
      <w:marRight w:val="0"/>
      <w:marTop w:val="0"/>
      <w:marBottom w:val="0"/>
      <w:divBdr>
        <w:top w:val="none" w:sz="0" w:space="0" w:color="auto"/>
        <w:left w:val="none" w:sz="0" w:space="0" w:color="auto"/>
        <w:bottom w:val="none" w:sz="0" w:space="0" w:color="auto"/>
        <w:right w:val="none" w:sz="0" w:space="0" w:color="auto"/>
      </w:divBdr>
      <w:divsChild>
        <w:div w:id="1575822249">
          <w:marLeft w:val="547"/>
          <w:marRight w:val="0"/>
          <w:marTop w:val="86"/>
          <w:marBottom w:val="0"/>
          <w:divBdr>
            <w:top w:val="none" w:sz="0" w:space="0" w:color="auto"/>
            <w:left w:val="none" w:sz="0" w:space="0" w:color="auto"/>
            <w:bottom w:val="none" w:sz="0" w:space="0" w:color="auto"/>
            <w:right w:val="none" w:sz="0" w:space="0" w:color="auto"/>
          </w:divBdr>
        </w:div>
        <w:div w:id="456804574">
          <w:marLeft w:val="1166"/>
          <w:marRight w:val="0"/>
          <w:marTop w:val="77"/>
          <w:marBottom w:val="0"/>
          <w:divBdr>
            <w:top w:val="none" w:sz="0" w:space="0" w:color="auto"/>
            <w:left w:val="none" w:sz="0" w:space="0" w:color="auto"/>
            <w:bottom w:val="none" w:sz="0" w:space="0" w:color="auto"/>
            <w:right w:val="none" w:sz="0" w:space="0" w:color="auto"/>
          </w:divBdr>
        </w:div>
        <w:div w:id="1346862400">
          <w:marLeft w:val="1800"/>
          <w:marRight w:val="0"/>
          <w:marTop w:val="67"/>
          <w:marBottom w:val="0"/>
          <w:divBdr>
            <w:top w:val="none" w:sz="0" w:space="0" w:color="auto"/>
            <w:left w:val="none" w:sz="0" w:space="0" w:color="auto"/>
            <w:bottom w:val="none" w:sz="0" w:space="0" w:color="auto"/>
            <w:right w:val="none" w:sz="0" w:space="0" w:color="auto"/>
          </w:divBdr>
        </w:div>
        <w:div w:id="1885948309">
          <w:marLeft w:val="2520"/>
          <w:marRight w:val="0"/>
          <w:marTop w:val="58"/>
          <w:marBottom w:val="0"/>
          <w:divBdr>
            <w:top w:val="none" w:sz="0" w:space="0" w:color="auto"/>
            <w:left w:val="none" w:sz="0" w:space="0" w:color="auto"/>
            <w:bottom w:val="none" w:sz="0" w:space="0" w:color="auto"/>
            <w:right w:val="none" w:sz="0" w:space="0" w:color="auto"/>
          </w:divBdr>
        </w:div>
        <w:div w:id="1927614404">
          <w:marLeft w:val="1800"/>
          <w:marRight w:val="0"/>
          <w:marTop w:val="67"/>
          <w:marBottom w:val="0"/>
          <w:divBdr>
            <w:top w:val="none" w:sz="0" w:space="0" w:color="auto"/>
            <w:left w:val="none" w:sz="0" w:space="0" w:color="auto"/>
            <w:bottom w:val="none" w:sz="0" w:space="0" w:color="auto"/>
            <w:right w:val="none" w:sz="0" w:space="0" w:color="auto"/>
          </w:divBdr>
        </w:div>
        <w:div w:id="1101413189">
          <w:marLeft w:val="2520"/>
          <w:marRight w:val="0"/>
          <w:marTop w:val="58"/>
          <w:marBottom w:val="0"/>
          <w:divBdr>
            <w:top w:val="none" w:sz="0" w:space="0" w:color="auto"/>
            <w:left w:val="none" w:sz="0" w:space="0" w:color="auto"/>
            <w:bottom w:val="none" w:sz="0" w:space="0" w:color="auto"/>
            <w:right w:val="none" w:sz="0" w:space="0" w:color="auto"/>
          </w:divBdr>
        </w:div>
        <w:div w:id="935602854">
          <w:marLeft w:val="1800"/>
          <w:marRight w:val="0"/>
          <w:marTop w:val="67"/>
          <w:marBottom w:val="0"/>
          <w:divBdr>
            <w:top w:val="none" w:sz="0" w:space="0" w:color="auto"/>
            <w:left w:val="none" w:sz="0" w:space="0" w:color="auto"/>
            <w:bottom w:val="none" w:sz="0" w:space="0" w:color="auto"/>
            <w:right w:val="none" w:sz="0" w:space="0" w:color="auto"/>
          </w:divBdr>
        </w:div>
        <w:div w:id="22099468">
          <w:marLeft w:val="1800"/>
          <w:marRight w:val="0"/>
          <w:marTop w:val="67"/>
          <w:marBottom w:val="0"/>
          <w:divBdr>
            <w:top w:val="none" w:sz="0" w:space="0" w:color="auto"/>
            <w:left w:val="none" w:sz="0" w:space="0" w:color="auto"/>
            <w:bottom w:val="none" w:sz="0" w:space="0" w:color="auto"/>
            <w:right w:val="none" w:sz="0" w:space="0" w:color="auto"/>
          </w:divBdr>
        </w:div>
        <w:div w:id="1467770492">
          <w:marLeft w:val="547"/>
          <w:marRight w:val="0"/>
          <w:marTop w:val="86"/>
          <w:marBottom w:val="0"/>
          <w:divBdr>
            <w:top w:val="none" w:sz="0" w:space="0" w:color="auto"/>
            <w:left w:val="none" w:sz="0" w:space="0" w:color="auto"/>
            <w:bottom w:val="none" w:sz="0" w:space="0" w:color="auto"/>
            <w:right w:val="none" w:sz="0" w:space="0" w:color="auto"/>
          </w:divBdr>
        </w:div>
        <w:div w:id="119808713">
          <w:marLeft w:val="1166"/>
          <w:marRight w:val="0"/>
          <w:marTop w:val="77"/>
          <w:marBottom w:val="0"/>
          <w:divBdr>
            <w:top w:val="none" w:sz="0" w:space="0" w:color="auto"/>
            <w:left w:val="none" w:sz="0" w:space="0" w:color="auto"/>
            <w:bottom w:val="none" w:sz="0" w:space="0" w:color="auto"/>
            <w:right w:val="none" w:sz="0" w:space="0" w:color="auto"/>
          </w:divBdr>
        </w:div>
        <w:div w:id="1479346337">
          <w:marLeft w:val="547"/>
          <w:marRight w:val="0"/>
          <w:marTop w:val="86"/>
          <w:marBottom w:val="0"/>
          <w:divBdr>
            <w:top w:val="none" w:sz="0" w:space="0" w:color="auto"/>
            <w:left w:val="none" w:sz="0" w:space="0" w:color="auto"/>
            <w:bottom w:val="none" w:sz="0" w:space="0" w:color="auto"/>
            <w:right w:val="none" w:sz="0" w:space="0" w:color="auto"/>
          </w:divBdr>
        </w:div>
        <w:div w:id="147989185">
          <w:marLeft w:val="1166"/>
          <w:marRight w:val="0"/>
          <w:marTop w:val="77"/>
          <w:marBottom w:val="0"/>
          <w:divBdr>
            <w:top w:val="none" w:sz="0" w:space="0" w:color="auto"/>
            <w:left w:val="none" w:sz="0" w:space="0" w:color="auto"/>
            <w:bottom w:val="none" w:sz="0" w:space="0" w:color="auto"/>
            <w:right w:val="none" w:sz="0" w:space="0" w:color="auto"/>
          </w:divBdr>
        </w:div>
        <w:div w:id="1599487459">
          <w:marLeft w:val="547"/>
          <w:marRight w:val="0"/>
          <w:marTop w:val="86"/>
          <w:marBottom w:val="0"/>
          <w:divBdr>
            <w:top w:val="none" w:sz="0" w:space="0" w:color="auto"/>
            <w:left w:val="none" w:sz="0" w:space="0" w:color="auto"/>
            <w:bottom w:val="none" w:sz="0" w:space="0" w:color="auto"/>
            <w:right w:val="none" w:sz="0" w:space="0" w:color="auto"/>
          </w:divBdr>
        </w:div>
        <w:div w:id="2112388376">
          <w:marLeft w:val="1166"/>
          <w:marRight w:val="0"/>
          <w:marTop w:val="77"/>
          <w:marBottom w:val="0"/>
          <w:divBdr>
            <w:top w:val="none" w:sz="0" w:space="0" w:color="auto"/>
            <w:left w:val="none" w:sz="0" w:space="0" w:color="auto"/>
            <w:bottom w:val="none" w:sz="0" w:space="0" w:color="auto"/>
            <w:right w:val="none" w:sz="0" w:space="0" w:color="auto"/>
          </w:divBdr>
        </w:div>
      </w:divsChild>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0072415">
      <w:bodyDiv w:val="1"/>
      <w:marLeft w:val="0"/>
      <w:marRight w:val="0"/>
      <w:marTop w:val="0"/>
      <w:marBottom w:val="0"/>
      <w:divBdr>
        <w:top w:val="none" w:sz="0" w:space="0" w:color="auto"/>
        <w:left w:val="none" w:sz="0" w:space="0" w:color="auto"/>
        <w:bottom w:val="none" w:sz="0" w:space="0" w:color="auto"/>
        <w:right w:val="none" w:sz="0" w:space="0" w:color="auto"/>
      </w:divBdr>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037188">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2927287">
      <w:bodyDiv w:val="1"/>
      <w:marLeft w:val="0"/>
      <w:marRight w:val="0"/>
      <w:marTop w:val="0"/>
      <w:marBottom w:val="0"/>
      <w:divBdr>
        <w:top w:val="none" w:sz="0" w:space="0" w:color="auto"/>
        <w:left w:val="none" w:sz="0" w:space="0" w:color="auto"/>
        <w:bottom w:val="none" w:sz="0" w:space="0" w:color="auto"/>
        <w:right w:val="none" w:sz="0" w:space="0" w:color="auto"/>
      </w:divBdr>
      <w:divsChild>
        <w:div w:id="168327263">
          <w:marLeft w:val="547"/>
          <w:marRight w:val="0"/>
          <w:marTop w:val="86"/>
          <w:marBottom w:val="0"/>
          <w:divBdr>
            <w:top w:val="none" w:sz="0" w:space="0" w:color="auto"/>
            <w:left w:val="none" w:sz="0" w:space="0" w:color="auto"/>
            <w:bottom w:val="none" w:sz="0" w:space="0" w:color="auto"/>
            <w:right w:val="none" w:sz="0" w:space="0" w:color="auto"/>
          </w:divBdr>
        </w:div>
        <w:div w:id="295256880">
          <w:marLeft w:val="1166"/>
          <w:marRight w:val="0"/>
          <w:marTop w:val="77"/>
          <w:marBottom w:val="0"/>
          <w:divBdr>
            <w:top w:val="none" w:sz="0" w:space="0" w:color="auto"/>
            <w:left w:val="none" w:sz="0" w:space="0" w:color="auto"/>
            <w:bottom w:val="none" w:sz="0" w:space="0" w:color="auto"/>
            <w:right w:val="none" w:sz="0" w:space="0" w:color="auto"/>
          </w:divBdr>
        </w:div>
        <w:div w:id="822935665">
          <w:marLeft w:val="1166"/>
          <w:marRight w:val="0"/>
          <w:marTop w:val="77"/>
          <w:marBottom w:val="0"/>
          <w:divBdr>
            <w:top w:val="none" w:sz="0" w:space="0" w:color="auto"/>
            <w:left w:val="none" w:sz="0" w:space="0" w:color="auto"/>
            <w:bottom w:val="none" w:sz="0" w:space="0" w:color="auto"/>
            <w:right w:val="none" w:sz="0" w:space="0" w:color="auto"/>
          </w:divBdr>
        </w:div>
        <w:div w:id="1102409171">
          <w:marLeft w:val="547"/>
          <w:marRight w:val="0"/>
          <w:marTop w:val="86"/>
          <w:marBottom w:val="0"/>
          <w:divBdr>
            <w:top w:val="none" w:sz="0" w:space="0" w:color="auto"/>
            <w:left w:val="none" w:sz="0" w:space="0" w:color="auto"/>
            <w:bottom w:val="none" w:sz="0" w:space="0" w:color="auto"/>
            <w:right w:val="none" w:sz="0" w:space="0" w:color="auto"/>
          </w:divBdr>
        </w:div>
        <w:div w:id="815145961">
          <w:marLeft w:val="1166"/>
          <w:marRight w:val="0"/>
          <w:marTop w:val="77"/>
          <w:marBottom w:val="0"/>
          <w:divBdr>
            <w:top w:val="none" w:sz="0" w:space="0" w:color="auto"/>
            <w:left w:val="none" w:sz="0" w:space="0" w:color="auto"/>
            <w:bottom w:val="none" w:sz="0" w:space="0" w:color="auto"/>
            <w:right w:val="none" w:sz="0" w:space="0" w:color="auto"/>
          </w:divBdr>
        </w:div>
        <w:div w:id="288825584">
          <w:marLeft w:val="1166"/>
          <w:marRight w:val="0"/>
          <w:marTop w:val="77"/>
          <w:marBottom w:val="0"/>
          <w:divBdr>
            <w:top w:val="none" w:sz="0" w:space="0" w:color="auto"/>
            <w:left w:val="none" w:sz="0" w:space="0" w:color="auto"/>
            <w:bottom w:val="none" w:sz="0" w:space="0" w:color="auto"/>
            <w:right w:val="none" w:sz="0" w:space="0" w:color="auto"/>
          </w:divBdr>
        </w:div>
        <w:div w:id="827791965">
          <w:marLeft w:val="547"/>
          <w:marRight w:val="0"/>
          <w:marTop w:val="86"/>
          <w:marBottom w:val="0"/>
          <w:divBdr>
            <w:top w:val="none" w:sz="0" w:space="0" w:color="auto"/>
            <w:left w:val="none" w:sz="0" w:space="0" w:color="auto"/>
            <w:bottom w:val="none" w:sz="0" w:space="0" w:color="auto"/>
            <w:right w:val="none" w:sz="0" w:space="0" w:color="auto"/>
          </w:divBdr>
        </w:div>
        <w:div w:id="955795159">
          <w:marLeft w:val="1166"/>
          <w:marRight w:val="0"/>
          <w:marTop w:val="77"/>
          <w:marBottom w:val="0"/>
          <w:divBdr>
            <w:top w:val="none" w:sz="0" w:space="0" w:color="auto"/>
            <w:left w:val="none" w:sz="0" w:space="0" w:color="auto"/>
            <w:bottom w:val="none" w:sz="0" w:space="0" w:color="auto"/>
            <w:right w:val="none" w:sz="0" w:space="0" w:color="auto"/>
          </w:divBdr>
        </w:div>
        <w:div w:id="753355176">
          <w:marLeft w:val="1166"/>
          <w:marRight w:val="0"/>
          <w:marTop w:val="77"/>
          <w:marBottom w:val="0"/>
          <w:divBdr>
            <w:top w:val="none" w:sz="0" w:space="0" w:color="auto"/>
            <w:left w:val="none" w:sz="0" w:space="0" w:color="auto"/>
            <w:bottom w:val="none" w:sz="0" w:space="0" w:color="auto"/>
            <w:right w:val="none" w:sz="0" w:space="0" w:color="auto"/>
          </w:divBdr>
        </w:div>
        <w:div w:id="587229138">
          <w:marLeft w:val="547"/>
          <w:marRight w:val="0"/>
          <w:marTop w:val="86"/>
          <w:marBottom w:val="0"/>
          <w:divBdr>
            <w:top w:val="none" w:sz="0" w:space="0" w:color="auto"/>
            <w:left w:val="none" w:sz="0" w:space="0" w:color="auto"/>
            <w:bottom w:val="none" w:sz="0" w:space="0" w:color="auto"/>
            <w:right w:val="none" w:sz="0" w:space="0" w:color="auto"/>
          </w:divBdr>
        </w:div>
        <w:div w:id="1460145404">
          <w:marLeft w:val="1166"/>
          <w:marRight w:val="0"/>
          <w:marTop w:val="77"/>
          <w:marBottom w:val="0"/>
          <w:divBdr>
            <w:top w:val="none" w:sz="0" w:space="0" w:color="auto"/>
            <w:left w:val="none" w:sz="0" w:space="0" w:color="auto"/>
            <w:bottom w:val="none" w:sz="0" w:space="0" w:color="auto"/>
            <w:right w:val="none" w:sz="0" w:space="0" w:color="auto"/>
          </w:divBdr>
        </w:div>
        <w:div w:id="972060754">
          <w:marLeft w:val="547"/>
          <w:marRight w:val="0"/>
          <w:marTop w:val="86"/>
          <w:marBottom w:val="0"/>
          <w:divBdr>
            <w:top w:val="none" w:sz="0" w:space="0" w:color="auto"/>
            <w:left w:val="none" w:sz="0" w:space="0" w:color="auto"/>
            <w:bottom w:val="none" w:sz="0" w:space="0" w:color="auto"/>
            <w:right w:val="none" w:sz="0" w:space="0" w:color="auto"/>
          </w:divBdr>
        </w:div>
        <w:div w:id="338238050">
          <w:marLeft w:val="1166"/>
          <w:marRight w:val="0"/>
          <w:marTop w:val="77"/>
          <w:marBottom w:val="0"/>
          <w:divBdr>
            <w:top w:val="none" w:sz="0" w:space="0" w:color="auto"/>
            <w:left w:val="none" w:sz="0" w:space="0" w:color="auto"/>
            <w:bottom w:val="none" w:sz="0" w:space="0" w:color="auto"/>
            <w:right w:val="none" w:sz="0" w:space="0" w:color="auto"/>
          </w:divBdr>
        </w:div>
      </w:divsChild>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9496658">
      <w:bodyDiv w:val="1"/>
      <w:marLeft w:val="0"/>
      <w:marRight w:val="0"/>
      <w:marTop w:val="0"/>
      <w:marBottom w:val="0"/>
      <w:divBdr>
        <w:top w:val="none" w:sz="0" w:space="0" w:color="auto"/>
        <w:left w:val="none" w:sz="0" w:space="0" w:color="auto"/>
        <w:bottom w:val="none" w:sz="0" w:space="0" w:color="auto"/>
        <w:right w:val="none" w:sz="0" w:space="0" w:color="auto"/>
      </w:divBdr>
      <w:divsChild>
        <w:div w:id="111093989">
          <w:marLeft w:val="1080"/>
          <w:marRight w:val="0"/>
          <w:marTop w:val="100"/>
          <w:marBottom w:val="0"/>
          <w:divBdr>
            <w:top w:val="none" w:sz="0" w:space="0" w:color="auto"/>
            <w:left w:val="none" w:sz="0" w:space="0" w:color="auto"/>
            <w:bottom w:val="none" w:sz="0" w:space="0" w:color="auto"/>
            <w:right w:val="none" w:sz="0" w:space="0" w:color="auto"/>
          </w:divBdr>
        </w:div>
        <w:div w:id="328950970">
          <w:marLeft w:val="1080"/>
          <w:marRight w:val="0"/>
          <w:marTop w:val="100"/>
          <w:marBottom w:val="0"/>
          <w:divBdr>
            <w:top w:val="none" w:sz="0" w:space="0" w:color="auto"/>
            <w:left w:val="none" w:sz="0" w:space="0" w:color="auto"/>
            <w:bottom w:val="none" w:sz="0" w:space="0" w:color="auto"/>
            <w:right w:val="none" w:sz="0" w:space="0" w:color="auto"/>
          </w:divBdr>
        </w:div>
        <w:div w:id="537744782">
          <w:marLeft w:val="1800"/>
          <w:marRight w:val="0"/>
          <w:marTop w:val="100"/>
          <w:marBottom w:val="0"/>
          <w:divBdr>
            <w:top w:val="none" w:sz="0" w:space="0" w:color="auto"/>
            <w:left w:val="none" w:sz="0" w:space="0" w:color="auto"/>
            <w:bottom w:val="none" w:sz="0" w:space="0" w:color="auto"/>
            <w:right w:val="none" w:sz="0" w:space="0" w:color="auto"/>
          </w:divBdr>
        </w:div>
      </w:divsChild>
    </w:div>
    <w:div w:id="1052996273">
      <w:bodyDiv w:val="1"/>
      <w:marLeft w:val="0"/>
      <w:marRight w:val="0"/>
      <w:marTop w:val="0"/>
      <w:marBottom w:val="0"/>
      <w:divBdr>
        <w:top w:val="none" w:sz="0" w:space="0" w:color="auto"/>
        <w:left w:val="none" w:sz="0" w:space="0" w:color="auto"/>
        <w:bottom w:val="none" w:sz="0" w:space="0" w:color="auto"/>
        <w:right w:val="none" w:sz="0" w:space="0" w:color="auto"/>
      </w:divBdr>
      <w:divsChild>
        <w:div w:id="1931813537">
          <w:marLeft w:val="360"/>
          <w:marRight w:val="0"/>
          <w:marTop w:val="200"/>
          <w:marBottom w:val="0"/>
          <w:divBdr>
            <w:top w:val="none" w:sz="0" w:space="0" w:color="auto"/>
            <w:left w:val="none" w:sz="0" w:space="0" w:color="auto"/>
            <w:bottom w:val="none" w:sz="0" w:space="0" w:color="auto"/>
            <w:right w:val="none" w:sz="0" w:space="0" w:color="auto"/>
          </w:divBdr>
        </w:div>
        <w:div w:id="957881829">
          <w:marLeft w:val="1080"/>
          <w:marRight w:val="0"/>
          <w:marTop w:val="100"/>
          <w:marBottom w:val="0"/>
          <w:divBdr>
            <w:top w:val="none" w:sz="0" w:space="0" w:color="auto"/>
            <w:left w:val="none" w:sz="0" w:space="0" w:color="auto"/>
            <w:bottom w:val="none" w:sz="0" w:space="0" w:color="auto"/>
            <w:right w:val="none" w:sz="0" w:space="0" w:color="auto"/>
          </w:divBdr>
        </w:div>
        <w:div w:id="1107390326">
          <w:marLeft w:val="1080"/>
          <w:marRight w:val="0"/>
          <w:marTop w:val="100"/>
          <w:marBottom w:val="0"/>
          <w:divBdr>
            <w:top w:val="none" w:sz="0" w:space="0" w:color="auto"/>
            <w:left w:val="none" w:sz="0" w:space="0" w:color="auto"/>
            <w:bottom w:val="none" w:sz="0" w:space="0" w:color="auto"/>
            <w:right w:val="none" w:sz="0" w:space="0" w:color="auto"/>
          </w:divBdr>
        </w:div>
        <w:div w:id="360742503">
          <w:marLeft w:val="360"/>
          <w:marRight w:val="0"/>
          <w:marTop w:val="200"/>
          <w:marBottom w:val="0"/>
          <w:divBdr>
            <w:top w:val="none" w:sz="0" w:space="0" w:color="auto"/>
            <w:left w:val="none" w:sz="0" w:space="0" w:color="auto"/>
            <w:bottom w:val="none" w:sz="0" w:space="0" w:color="auto"/>
            <w:right w:val="none" w:sz="0" w:space="0" w:color="auto"/>
          </w:divBdr>
        </w:div>
        <w:div w:id="1675572331">
          <w:marLeft w:val="1080"/>
          <w:marRight w:val="0"/>
          <w:marTop w:val="100"/>
          <w:marBottom w:val="0"/>
          <w:divBdr>
            <w:top w:val="none" w:sz="0" w:space="0" w:color="auto"/>
            <w:left w:val="none" w:sz="0" w:space="0" w:color="auto"/>
            <w:bottom w:val="none" w:sz="0" w:space="0" w:color="auto"/>
            <w:right w:val="none" w:sz="0" w:space="0" w:color="auto"/>
          </w:divBdr>
        </w:div>
        <w:div w:id="1878809581">
          <w:marLeft w:val="1080"/>
          <w:marRight w:val="0"/>
          <w:marTop w:val="100"/>
          <w:marBottom w:val="0"/>
          <w:divBdr>
            <w:top w:val="none" w:sz="0" w:space="0" w:color="auto"/>
            <w:left w:val="none" w:sz="0" w:space="0" w:color="auto"/>
            <w:bottom w:val="none" w:sz="0" w:space="0" w:color="auto"/>
            <w:right w:val="none" w:sz="0" w:space="0" w:color="auto"/>
          </w:divBdr>
        </w:div>
        <w:div w:id="1957909228">
          <w:marLeft w:val="1080"/>
          <w:marRight w:val="0"/>
          <w:marTop w:val="100"/>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088818">
      <w:bodyDiv w:val="1"/>
      <w:marLeft w:val="0"/>
      <w:marRight w:val="0"/>
      <w:marTop w:val="0"/>
      <w:marBottom w:val="0"/>
      <w:divBdr>
        <w:top w:val="none" w:sz="0" w:space="0" w:color="auto"/>
        <w:left w:val="none" w:sz="0" w:space="0" w:color="auto"/>
        <w:bottom w:val="none" w:sz="0" w:space="0" w:color="auto"/>
        <w:right w:val="none" w:sz="0" w:space="0" w:color="auto"/>
      </w:divBdr>
      <w:divsChild>
        <w:div w:id="1354192025">
          <w:marLeft w:val="547"/>
          <w:marRight w:val="0"/>
          <w:marTop w:val="86"/>
          <w:marBottom w:val="0"/>
          <w:divBdr>
            <w:top w:val="none" w:sz="0" w:space="0" w:color="auto"/>
            <w:left w:val="none" w:sz="0" w:space="0" w:color="auto"/>
            <w:bottom w:val="none" w:sz="0" w:space="0" w:color="auto"/>
            <w:right w:val="none" w:sz="0" w:space="0" w:color="auto"/>
          </w:divBdr>
        </w:div>
        <w:div w:id="1286692745">
          <w:marLeft w:val="1166"/>
          <w:marRight w:val="0"/>
          <w:marTop w:val="77"/>
          <w:marBottom w:val="0"/>
          <w:divBdr>
            <w:top w:val="none" w:sz="0" w:space="0" w:color="auto"/>
            <w:left w:val="none" w:sz="0" w:space="0" w:color="auto"/>
            <w:bottom w:val="none" w:sz="0" w:space="0" w:color="auto"/>
            <w:right w:val="none" w:sz="0" w:space="0" w:color="auto"/>
          </w:divBdr>
        </w:div>
        <w:div w:id="959917805">
          <w:marLeft w:val="1166"/>
          <w:marRight w:val="0"/>
          <w:marTop w:val="77"/>
          <w:marBottom w:val="0"/>
          <w:divBdr>
            <w:top w:val="none" w:sz="0" w:space="0" w:color="auto"/>
            <w:left w:val="none" w:sz="0" w:space="0" w:color="auto"/>
            <w:bottom w:val="none" w:sz="0" w:space="0" w:color="auto"/>
            <w:right w:val="none" w:sz="0" w:space="0" w:color="auto"/>
          </w:divBdr>
        </w:div>
        <w:div w:id="1487473184">
          <w:marLeft w:val="1800"/>
          <w:marRight w:val="0"/>
          <w:marTop w:val="67"/>
          <w:marBottom w:val="0"/>
          <w:divBdr>
            <w:top w:val="none" w:sz="0" w:space="0" w:color="auto"/>
            <w:left w:val="none" w:sz="0" w:space="0" w:color="auto"/>
            <w:bottom w:val="none" w:sz="0" w:space="0" w:color="auto"/>
            <w:right w:val="none" w:sz="0" w:space="0" w:color="auto"/>
          </w:divBdr>
        </w:div>
        <w:div w:id="494493781">
          <w:marLeft w:val="1800"/>
          <w:marRight w:val="0"/>
          <w:marTop w:val="6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2239922">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374259">
      <w:bodyDiv w:val="1"/>
      <w:marLeft w:val="0"/>
      <w:marRight w:val="0"/>
      <w:marTop w:val="0"/>
      <w:marBottom w:val="0"/>
      <w:divBdr>
        <w:top w:val="none" w:sz="0" w:space="0" w:color="auto"/>
        <w:left w:val="none" w:sz="0" w:space="0" w:color="auto"/>
        <w:bottom w:val="none" w:sz="0" w:space="0" w:color="auto"/>
        <w:right w:val="none" w:sz="0" w:space="0" w:color="auto"/>
      </w:divBdr>
      <w:divsChild>
        <w:div w:id="1150756584">
          <w:marLeft w:val="547"/>
          <w:marRight w:val="0"/>
          <w:marTop w:val="86"/>
          <w:marBottom w:val="0"/>
          <w:divBdr>
            <w:top w:val="none" w:sz="0" w:space="0" w:color="auto"/>
            <w:left w:val="none" w:sz="0" w:space="0" w:color="auto"/>
            <w:bottom w:val="none" w:sz="0" w:space="0" w:color="auto"/>
            <w:right w:val="none" w:sz="0" w:space="0" w:color="auto"/>
          </w:divBdr>
        </w:div>
        <w:div w:id="1237860736">
          <w:marLeft w:val="1166"/>
          <w:marRight w:val="0"/>
          <w:marTop w:val="77"/>
          <w:marBottom w:val="0"/>
          <w:divBdr>
            <w:top w:val="none" w:sz="0" w:space="0" w:color="auto"/>
            <w:left w:val="none" w:sz="0" w:space="0" w:color="auto"/>
            <w:bottom w:val="none" w:sz="0" w:space="0" w:color="auto"/>
            <w:right w:val="none" w:sz="0" w:space="0" w:color="auto"/>
          </w:divBdr>
        </w:div>
        <w:div w:id="211119420">
          <w:marLeft w:val="1800"/>
          <w:marRight w:val="0"/>
          <w:marTop w:val="67"/>
          <w:marBottom w:val="0"/>
          <w:divBdr>
            <w:top w:val="none" w:sz="0" w:space="0" w:color="auto"/>
            <w:left w:val="none" w:sz="0" w:space="0" w:color="auto"/>
            <w:bottom w:val="none" w:sz="0" w:space="0" w:color="auto"/>
            <w:right w:val="none" w:sz="0" w:space="0" w:color="auto"/>
          </w:divBdr>
        </w:div>
        <w:div w:id="1404792154">
          <w:marLeft w:val="1800"/>
          <w:marRight w:val="0"/>
          <w:marTop w:val="67"/>
          <w:marBottom w:val="0"/>
          <w:divBdr>
            <w:top w:val="none" w:sz="0" w:space="0" w:color="auto"/>
            <w:left w:val="none" w:sz="0" w:space="0" w:color="auto"/>
            <w:bottom w:val="none" w:sz="0" w:space="0" w:color="auto"/>
            <w:right w:val="none" w:sz="0" w:space="0" w:color="auto"/>
          </w:divBdr>
        </w:div>
        <w:div w:id="2000385713">
          <w:marLeft w:val="1166"/>
          <w:marRight w:val="0"/>
          <w:marTop w:val="77"/>
          <w:marBottom w:val="0"/>
          <w:divBdr>
            <w:top w:val="none" w:sz="0" w:space="0" w:color="auto"/>
            <w:left w:val="none" w:sz="0" w:space="0" w:color="auto"/>
            <w:bottom w:val="none" w:sz="0" w:space="0" w:color="auto"/>
            <w:right w:val="none" w:sz="0" w:space="0" w:color="auto"/>
          </w:divBdr>
        </w:div>
        <w:div w:id="910116287">
          <w:marLeft w:val="1800"/>
          <w:marRight w:val="0"/>
          <w:marTop w:val="67"/>
          <w:marBottom w:val="0"/>
          <w:divBdr>
            <w:top w:val="none" w:sz="0" w:space="0" w:color="auto"/>
            <w:left w:val="none" w:sz="0" w:space="0" w:color="auto"/>
            <w:bottom w:val="none" w:sz="0" w:space="0" w:color="auto"/>
            <w:right w:val="none" w:sz="0" w:space="0" w:color="auto"/>
          </w:divBdr>
        </w:div>
        <w:div w:id="149173694">
          <w:marLeft w:val="1800"/>
          <w:marRight w:val="0"/>
          <w:marTop w:val="67"/>
          <w:marBottom w:val="0"/>
          <w:divBdr>
            <w:top w:val="none" w:sz="0" w:space="0" w:color="auto"/>
            <w:left w:val="none" w:sz="0" w:space="0" w:color="auto"/>
            <w:bottom w:val="none" w:sz="0" w:space="0" w:color="auto"/>
            <w:right w:val="none" w:sz="0" w:space="0" w:color="auto"/>
          </w:divBdr>
        </w:div>
        <w:div w:id="1870601456">
          <w:marLeft w:val="1800"/>
          <w:marRight w:val="0"/>
          <w:marTop w:val="67"/>
          <w:marBottom w:val="0"/>
          <w:divBdr>
            <w:top w:val="none" w:sz="0" w:space="0" w:color="auto"/>
            <w:left w:val="none" w:sz="0" w:space="0" w:color="auto"/>
            <w:bottom w:val="none" w:sz="0" w:space="0" w:color="auto"/>
            <w:right w:val="none" w:sz="0" w:space="0" w:color="auto"/>
          </w:divBdr>
        </w:div>
        <w:div w:id="342318255">
          <w:marLeft w:val="2520"/>
          <w:marRight w:val="0"/>
          <w:marTop w:val="58"/>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4845260">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4882572">
      <w:bodyDiv w:val="1"/>
      <w:marLeft w:val="0"/>
      <w:marRight w:val="0"/>
      <w:marTop w:val="0"/>
      <w:marBottom w:val="0"/>
      <w:divBdr>
        <w:top w:val="none" w:sz="0" w:space="0" w:color="auto"/>
        <w:left w:val="none" w:sz="0" w:space="0" w:color="auto"/>
        <w:bottom w:val="none" w:sz="0" w:space="0" w:color="auto"/>
        <w:right w:val="none" w:sz="0" w:space="0" w:color="auto"/>
      </w:divBdr>
      <w:divsChild>
        <w:div w:id="1200708249">
          <w:marLeft w:val="1080"/>
          <w:marRight w:val="0"/>
          <w:marTop w:val="100"/>
          <w:marBottom w:val="0"/>
          <w:divBdr>
            <w:top w:val="none" w:sz="0" w:space="0" w:color="auto"/>
            <w:left w:val="none" w:sz="0" w:space="0" w:color="auto"/>
            <w:bottom w:val="none" w:sz="0" w:space="0" w:color="auto"/>
            <w:right w:val="none" w:sz="0" w:space="0" w:color="auto"/>
          </w:divBdr>
        </w:div>
        <w:div w:id="1530293361">
          <w:marLeft w:val="1080"/>
          <w:marRight w:val="0"/>
          <w:marTop w:val="100"/>
          <w:marBottom w:val="0"/>
          <w:divBdr>
            <w:top w:val="none" w:sz="0" w:space="0" w:color="auto"/>
            <w:left w:val="none" w:sz="0" w:space="0" w:color="auto"/>
            <w:bottom w:val="none" w:sz="0" w:space="0" w:color="auto"/>
            <w:right w:val="none" w:sz="0" w:space="0" w:color="auto"/>
          </w:divBdr>
        </w:div>
        <w:div w:id="59602225">
          <w:marLeft w:val="1080"/>
          <w:marRight w:val="0"/>
          <w:marTop w:val="100"/>
          <w:marBottom w:val="0"/>
          <w:divBdr>
            <w:top w:val="none" w:sz="0" w:space="0" w:color="auto"/>
            <w:left w:val="none" w:sz="0" w:space="0" w:color="auto"/>
            <w:bottom w:val="none" w:sz="0" w:space="0" w:color="auto"/>
            <w:right w:val="none" w:sz="0" w:space="0" w:color="auto"/>
          </w:divBdr>
        </w:div>
        <w:div w:id="1564635221">
          <w:marLeft w:val="1080"/>
          <w:marRight w:val="0"/>
          <w:marTop w:val="100"/>
          <w:marBottom w:val="0"/>
          <w:divBdr>
            <w:top w:val="none" w:sz="0" w:space="0" w:color="auto"/>
            <w:left w:val="none" w:sz="0" w:space="0" w:color="auto"/>
            <w:bottom w:val="none" w:sz="0" w:space="0" w:color="auto"/>
            <w:right w:val="none" w:sz="0" w:space="0" w:color="auto"/>
          </w:divBdr>
        </w:div>
        <w:div w:id="885335217">
          <w:marLeft w:val="1080"/>
          <w:marRight w:val="0"/>
          <w:marTop w:val="100"/>
          <w:marBottom w:val="0"/>
          <w:divBdr>
            <w:top w:val="none" w:sz="0" w:space="0" w:color="auto"/>
            <w:left w:val="none" w:sz="0" w:space="0" w:color="auto"/>
            <w:bottom w:val="none" w:sz="0" w:space="0" w:color="auto"/>
            <w:right w:val="none" w:sz="0" w:space="0" w:color="auto"/>
          </w:divBdr>
        </w:div>
        <w:div w:id="1500459988">
          <w:marLeft w:val="1080"/>
          <w:marRight w:val="0"/>
          <w:marTop w:val="100"/>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05310">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9896572">
      <w:bodyDiv w:val="1"/>
      <w:marLeft w:val="0"/>
      <w:marRight w:val="0"/>
      <w:marTop w:val="0"/>
      <w:marBottom w:val="0"/>
      <w:divBdr>
        <w:top w:val="none" w:sz="0" w:space="0" w:color="auto"/>
        <w:left w:val="none" w:sz="0" w:space="0" w:color="auto"/>
        <w:bottom w:val="none" w:sz="0" w:space="0" w:color="auto"/>
        <w:right w:val="none" w:sz="0" w:space="0" w:color="auto"/>
      </w:divBdr>
      <w:divsChild>
        <w:div w:id="584723216">
          <w:marLeft w:val="547"/>
          <w:marRight w:val="0"/>
          <w:marTop w:val="86"/>
          <w:marBottom w:val="0"/>
          <w:divBdr>
            <w:top w:val="none" w:sz="0" w:space="0" w:color="auto"/>
            <w:left w:val="none" w:sz="0" w:space="0" w:color="auto"/>
            <w:bottom w:val="none" w:sz="0" w:space="0" w:color="auto"/>
            <w:right w:val="none" w:sz="0" w:space="0" w:color="auto"/>
          </w:divBdr>
        </w:div>
        <w:div w:id="894584467">
          <w:marLeft w:val="1166"/>
          <w:marRight w:val="0"/>
          <w:marTop w:val="77"/>
          <w:marBottom w:val="0"/>
          <w:divBdr>
            <w:top w:val="none" w:sz="0" w:space="0" w:color="auto"/>
            <w:left w:val="none" w:sz="0" w:space="0" w:color="auto"/>
            <w:bottom w:val="none" w:sz="0" w:space="0" w:color="auto"/>
            <w:right w:val="none" w:sz="0" w:space="0" w:color="auto"/>
          </w:divBdr>
        </w:div>
        <w:div w:id="1609005801">
          <w:marLeft w:val="1166"/>
          <w:marRight w:val="0"/>
          <w:marTop w:val="77"/>
          <w:marBottom w:val="0"/>
          <w:divBdr>
            <w:top w:val="none" w:sz="0" w:space="0" w:color="auto"/>
            <w:left w:val="none" w:sz="0" w:space="0" w:color="auto"/>
            <w:bottom w:val="none" w:sz="0" w:space="0" w:color="auto"/>
            <w:right w:val="none" w:sz="0" w:space="0" w:color="auto"/>
          </w:divBdr>
        </w:div>
        <w:div w:id="1798909885">
          <w:marLeft w:val="547"/>
          <w:marRight w:val="0"/>
          <w:marTop w:val="86"/>
          <w:marBottom w:val="0"/>
          <w:divBdr>
            <w:top w:val="none" w:sz="0" w:space="0" w:color="auto"/>
            <w:left w:val="none" w:sz="0" w:space="0" w:color="auto"/>
            <w:bottom w:val="none" w:sz="0" w:space="0" w:color="auto"/>
            <w:right w:val="none" w:sz="0" w:space="0" w:color="auto"/>
          </w:divBdr>
        </w:div>
        <w:div w:id="1919287628">
          <w:marLeft w:val="1166"/>
          <w:marRight w:val="0"/>
          <w:marTop w:val="77"/>
          <w:marBottom w:val="0"/>
          <w:divBdr>
            <w:top w:val="none" w:sz="0" w:space="0" w:color="auto"/>
            <w:left w:val="none" w:sz="0" w:space="0" w:color="auto"/>
            <w:bottom w:val="none" w:sz="0" w:space="0" w:color="auto"/>
            <w:right w:val="none" w:sz="0" w:space="0" w:color="auto"/>
          </w:divBdr>
        </w:div>
        <w:div w:id="1386218234">
          <w:marLeft w:val="1166"/>
          <w:marRight w:val="0"/>
          <w:marTop w:val="77"/>
          <w:marBottom w:val="0"/>
          <w:divBdr>
            <w:top w:val="none" w:sz="0" w:space="0" w:color="auto"/>
            <w:left w:val="none" w:sz="0" w:space="0" w:color="auto"/>
            <w:bottom w:val="none" w:sz="0" w:space="0" w:color="auto"/>
            <w:right w:val="none" w:sz="0" w:space="0" w:color="auto"/>
          </w:divBdr>
        </w:div>
        <w:div w:id="943928202">
          <w:marLeft w:val="1166"/>
          <w:marRight w:val="0"/>
          <w:marTop w:val="77"/>
          <w:marBottom w:val="0"/>
          <w:divBdr>
            <w:top w:val="none" w:sz="0" w:space="0" w:color="auto"/>
            <w:left w:val="none" w:sz="0" w:space="0" w:color="auto"/>
            <w:bottom w:val="none" w:sz="0" w:space="0" w:color="auto"/>
            <w:right w:val="none" w:sz="0" w:space="0" w:color="auto"/>
          </w:divBdr>
        </w:div>
        <w:div w:id="1230266285">
          <w:marLeft w:val="1166"/>
          <w:marRight w:val="0"/>
          <w:marTop w:val="77"/>
          <w:marBottom w:val="0"/>
          <w:divBdr>
            <w:top w:val="none" w:sz="0" w:space="0" w:color="auto"/>
            <w:left w:val="none" w:sz="0" w:space="0" w:color="auto"/>
            <w:bottom w:val="none" w:sz="0" w:space="0" w:color="auto"/>
            <w:right w:val="none" w:sz="0" w:space="0" w:color="auto"/>
          </w:divBdr>
        </w:div>
        <w:div w:id="1385254207">
          <w:marLeft w:val="547"/>
          <w:marRight w:val="0"/>
          <w:marTop w:val="86"/>
          <w:marBottom w:val="0"/>
          <w:divBdr>
            <w:top w:val="none" w:sz="0" w:space="0" w:color="auto"/>
            <w:left w:val="none" w:sz="0" w:space="0" w:color="auto"/>
            <w:bottom w:val="none" w:sz="0" w:space="0" w:color="auto"/>
            <w:right w:val="none" w:sz="0" w:space="0" w:color="auto"/>
          </w:divBdr>
        </w:div>
        <w:div w:id="274404447">
          <w:marLeft w:val="1166"/>
          <w:marRight w:val="0"/>
          <w:marTop w:val="77"/>
          <w:marBottom w:val="0"/>
          <w:divBdr>
            <w:top w:val="none" w:sz="0" w:space="0" w:color="auto"/>
            <w:left w:val="none" w:sz="0" w:space="0" w:color="auto"/>
            <w:bottom w:val="none" w:sz="0" w:space="0" w:color="auto"/>
            <w:right w:val="none" w:sz="0" w:space="0" w:color="auto"/>
          </w:divBdr>
        </w:div>
        <w:div w:id="462815975">
          <w:marLeft w:val="1166"/>
          <w:marRight w:val="0"/>
          <w:marTop w:val="77"/>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063830">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sChild>
        <w:div w:id="2100711562">
          <w:marLeft w:val="547"/>
          <w:marRight w:val="0"/>
          <w:marTop w:val="96"/>
          <w:marBottom w:val="0"/>
          <w:divBdr>
            <w:top w:val="none" w:sz="0" w:space="0" w:color="auto"/>
            <w:left w:val="none" w:sz="0" w:space="0" w:color="auto"/>
            <w:bottom w:val="none" w:sz="0" w:space="0" w:color="auto"/>
            <w:right w:val="none" w:sz="0" w:space="0" w:color="auto"/>
          </w:divBdr>
        </w:div>
        <w:div w:id="1769041976">
          <w:marLeft w:val="1166"/>
          <w:marRight w:val="0"/>
          <w:marTop w:val="77"/>
          <w:marBottom w:val="0"/>
          <w:divBdr>
            <w:top w:val="none" w:sz="0" w:space="0" w:color="auto"/>
            <w:left w:val="none" w:sz="0" w:space="0" w:color="auto"/>
            <w:bottom w:val="none" w:sz="0" w:space="0" w:color="auto"/>
            <w:right w:val="none" w:sz="0" w:space="0" w:color="auto"/>
          </w:divBdr>
        </w:div>
        <w:div w:id="982271844">
          <w:marLeft w:val="1166"/>
          <w:marRight w:val="0"/>
          <w:marTop w:val="77"/>
          <w:marBottom w:val="0"/>
          <w:divBdr>
            <w:top w:val="none" w:sz="0" w:space="0" w:color="auto"/>
            <w:left w:val="none" w:sz="0" w:space="0" w:color="auto"/>
            <w:bottom w:val="none" w:sz="0" w:space="0" w:color="auto"/>
            <w:right w:val="none" w:sz="0" w:space="0" w:color="auto"/>
          </w:divBdr>
        </w:div>
      </w:divsChild>
    </w:div>
    <w:div w:id="179367173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2.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3.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10926</TotalTime>
  <Pages>5</Pages>
  <Words>1038</Words>
  <Characters>5922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Dmitry</cp:lastModifiedBy>
  <cp:revision>1469</cp:revision>
  <cp:lastPrinted>2018-02-12T13:00:00Z</cp:lastPrinted>
  <dcterms:created xsi:type="dcterms:W3CDTF">2020-02-14T17:33:00Z</dcterms:created>
  <dcterms:modified xsi:type="dcterms:W3CDTF">2022-02-14T15:44:00Z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